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8C" w:rsidRPr="006B0DFF" w:rsidRDefault="003C5F8C" w:rsidP="003C5F8C">
      <w:pPr>
        <w:ind w:firstLine="360"/>
        <w:jc w:val="right"/>
        <w:rPr>
          <w:b/>
          <w:sz w:val="22"/>
          <w:szCs w:val="22"/>
        </w:rPr>
      </w:pPr>
      <w:r w:rsidRPr="006B0DFF">
        <w:rPr>
          <w:b/>
          <w:sz w:val="22"/>
          <w:szCs w:val="22"/>
        </w:rPr>
        <w:t xml:space="preserve">NACRT </w:t>
      </w:r>
    </w:p>
    <w:p w:rsidR="00D658AD" w:rsidRPr="006B0DFF" w:rsidRDefault="00D658AD" w:rsidP="00D658AD">
      <w:pPr>
        <w:ind w:firstLine="360"/>
        <w:jc w:val="both"/>
        <w:rPr>
          <w:sz w:val="22"/>
          <w:szCs w:val="22"/>
        </w:rPr>
      </w:pPr>
      <w:r w:rsidRPr="006B0DFF">
        <w:rPr>
          <w:sz w:val="22"/>
          <w:szCs w:val="22"/>
        </w:rPr>
        <w:t>Temeljem članka 78. Zakona o komunalnom gospodarstvu (Narodne novine br. 68/18</w:t>
      </w:r>
      <w:r w:rsidR="00031622" w:rsidRPr="006B0DFF">
        <w:rPr>
          <w:sz w:val="22"/>
          <w:szCs w:val="22"/>
        </w:rPr>
        <w:t xml:space="preserve"> i 110/18- Odluka Ustavnog suda</w:t>
      </w:r>
      <w:r w:rsidRPr="006B0DFF">
        <w:rPr>
          <w:sz w:val="22"/>
          <w:szCs w:val="22"/>
        </w:rPr>
        <w:t>), članka 27. Statuta Grada Krapine  (Sl. glasnik Grada Krapine br. 04/09, 03/13 i 01/18), Gradsko vijeće Grada Krapine je na _______sjednici održanoj ________ 201</w:t>
      </w:r>
      <w:r w:rsidR="00C035F7" w:rsidRPr="006B0DFF">
        <w:rPr>
          <w:sz w:val="22"/>
          <w:szCs w:val="22"/>
        </w:rPr>
        <w:t>9</w:t>
      </w:r>
      <w:r w:rsidRPr="006B0DFF">
        <w:rPr>
          <w:sz w:val="22"/>
          <w:szCs w:val="22"/>
        </w:rPr>
        <w:t>. godine, donijelo slijedeću</w:t>
      </w:r>
    </w:p>
    <w:p w:rsidR="00A92AD5" w:rsidRPr="006B0DFF" w:rsidRDefault="00A92AD5" w:rsidP="006260CC">
      <w:pPr>
        <w:ind w:left="360"/>
        <w:rPr>
          <w:sz w:val="22"/>
          <w:szCs w:val="22"/>
        </w:rPr>
      </w:pPr>
    </w:p>
    <w:p w:rsidR="006260CC" w:rsidRPr="006B0DFF" w:rsidRDefault="006260CC" w:rsidP="006260CC">
      <w:pPr>
        <w:ind w:left="360"/>
        <w:jc w:val="center"/>
        <w:rPr>
          <w:b/>
        </w:rPr>
      </w:pPr>
      <w:r w:rsidRPr="006B0DFF">
        <w:rPr>
          <w:b/>
        </w:rPr>
        <w:t xml:space="preserve">O D L U K U </w:t>
      </w:r>
    </w:p>
    <w:p w:rsidR="00B9094D" w:rsidRPr="006B0DFF" w:rsidRDefault="006260CC" w:rsidP="00212C67">
      <w:pPr>
        <w:jc w:val="center"/>
        <w:rPr>
          <w:b/>
          <w:iCs/>
        </w:rPr>
      </w:pPr>
      <w:r w:rsidRPr="006B0DFF">
        <w:rPr>
          <w:b/>
          <w:iCs/>
        </w:rPr>
        <w:t xml:space="preserve">   </w:t>
      </w:r>
      <w:r w:rsidR="00B9094D" w:rsidRPr="006B0DFF">
        <w:rPr>
          <w:b/>
          <w:iCs/>
        </w:rPr>
        <w:t>o komunalnom doprinosu</w:t>
      </w:r>
    </w:p>
    <w:p w:rsidR="00D65EB3" w:rsidRPr="006B0DFF" w:rsidRDefault="00D65EB3" w:rsidP="00212C67">
      <w:pPr>
        <w:jc w:val="center"/>
        <w:rPr>
          <w:b/>
          <w:iCs/>
        </w:rPr>
      </w:pPr>
    </w:p>
    <w:p w:rsidR="00B9094D" w:rsidRPr="006B0DFF" w:rsidRDefault="00B9094D" w:rsidP="00212C67">
      <w:pPr>
        <w:jc w:val="both"/>
        <w:outlineLvl w:val="7"/>
        <w:rPr>
          <w:b/>
          <w:sz w:val="22"/>
          <w:szCs w:val="22"/>
        </w:rPr>
      </w:pPr>
      <w:r w:rsidRPr="006B0DFF">
        <w:rPr>
          <w:b/>
          <w:sz w:val="22"/>
          <w:szCs w:val="22"/>
        </w:rPr>
        <w:t>I</w:t>
      </w:r>
      <w:r w:rsidR="00E437E8" w:rsidRPr="006B0DFF">
        <w:rPr>
          <w:b/>
          <w:sz w:val="22"/>
          <w:szCs w:val="22"/>
        </w:rPr>
        <w:t>.</w:t>
      </w:r>
      <w:r w:rsidR="006260CC" w:rsidRPr="006B0DFF">
        <w:rPr>
          <w:b/>
          <w:sz w:val="22"/>
          <w:szCs w:val="22"/>
        </w:rPr>
        <w:t xml:space="preserve"> </w:t>
      </w:r>
      <w:r w:rsidR="008746DA" w:rsidRPr="006B0DFF">
        <w:rPr>
          <w:b/>
          <w:sz w:val="22"/>
          <w:szCs w:val="22"/>
        </w:rPr>
        <w:t xml:space="preserve"> </w:t>
      </w:r>
      <w:r w:rsidRPr="006B0DFF">
        <w:rPr>
          <w:b/>
          <w:sz w:val="22"/>
          <w:szCs w:val="22"/>
        </w:rPr>
        <w:t>OPĆE ODREDBE</w:t>
      </w:r>
    </w:p>
    <w:p w:rsidR="00D65EB3" w:rsidRPr="006B0DFF" w:rsidRDefault="00D65EB3" w:rsidP="00212C67">
      <w:pPr>
        <w:jc w:val="both"/>
        <w:outlineLvl w:val="7"/>
        <w:rPr>
          <w:sz w:val="22"/>
          <w:szCs w:val="22"/>
        </w:rPr>
      </w:pPr>
    </w:p>
    <w:p w:rsidR="00B9094D" w:rsidRPr="006B0DFF" w:rsidRDefault="00B9094D" w:rsidP="00212C67">
      <w:pPr>
        <w:jc w:val="center"/>
        <w:rPr>
          <w:b/>
          <w:sz w:val="22"/>
          <w:szCs w:val="22"/>
        </w:rPr>
      </w:pPr>
      <w:r w:rsidRPr="006B0DFF">
        <w:rPr>
          <w:b/>
          <w:sz w:val="22"/>
          <w:szCs w:val="22"/>
        </w:rPr>
        <w:t>Članak 1.</w:t>
      </w:r>
    </w:p>
    <w:p w:rsidR="00D65EB3" w:rsidRPr="006B0DFF" w:rsidRDefault="00D65EB3" w:rsidP="00212C67">
      <w:pPr>
        <w:jc w:val="center"/>
        <w:rPr>
          <w:b/>
          <w:sz w:val="22"/>
          <w:szCs w:val="22"/>
        </w:rPr>
      </w:pPr>
    </w:p>
    <w:p w:rsidR="00B9094D" w:rsidRPr="006B0DFF" w:rsidRDefault="00B9094D" w:rsidP="00212C67">
      <w:pPr>
        <w:jc w:val="both"/>
        <w:rPr>
          <w:sz w:val="22"/>
          <w:szCs w:val="22"/>
        </w:rPr>
      </w:pPr>
      <w:r w:rsidRPr="006B0DFF">
        <w:rPr>
          <w:sz w:val="22"/>
          <w:szCs w:val="22"/>
        </w:rPr>
        <w:tab/>
        <w:t>Ovom odlukom određuju se:</w:t>
      </w:r>
    </w:p>
    <w:p w:rsidR="00B9094D" w:rsidRPr="006B0DFF" w:rsidRDefault="00B9094D" w:rsidP="00212C67">
      <w:pPr>
        <w:ind w:left="142" w:hanging="142"/>
        <w:jc w:val="both"/>
        <w:rPr>
          <w:sz w:val="22"/>
          <w:szCs w:val="22"/>
        </w:rPr>
      </w:pPr>
      <w:r w:rsidRPr="006B0DFF">
        <w:rPr>
          <w:sz w:val="22"/>
          <w:szCs w:val="22"/>
        </w:rPr>
        <w:t xml:space="preserve">- visina komunalnog doprinosa na području Grada </w:t>
      </w:r>
      <w:r w:rsidR="00D658AD" w:rsidRPr="006B0DFF">
        <w:rPr>
          <w:sz w:val="22"/>
          <w:szCs w:val="22"/>
        </w:rPr>
        <w:t>Krapine</w:t>
      </w:r>
    </w:p>
    <w:p w:rsidR="00B9094D" w:rsidRPr="006B0DFF" w:rsidRDefault="00B9094D" w:rsidP="00212C67">
      <w:pPr>
        <w:ind w:left="142" w:hanging="142"/>
        <w:jc w:val="both"/>
        <w:rPr>
          <w:sz w:val="22"/>
          <w:szCs w:val="22"/>
        </w:rPr>
      </w:pPr>
      <w:r w:rsidRPr="006B0DFF">
        <w:rPr>
          <w:sz w:val="22"/>
          <w:szCs w:val="22"/>
        </w:rPr>
        <w:t xml:space="preserve">- područja zona za plaćanje komunalnog doprinosa u Gradu </w:t>
      </w:r>
      <w:r w:rsidR="00D658AD" w:rsidRPr="006B0DFF">
        <w:rPr>
          <w:sz w:val="22"/>
          <w:szCs w:val="22"/>
        </w:rPr>
        <w:t>Krapine</w:t>
      </w:r>
    </w:p>
    <w:p w:rsidR="00B9094D" w:rsidRPr="006B0DFF" w:rsidRDefault="00B9094D" w:rsidP="00212C67">
      <w:pPr>
        <w:ind w:left="142" w:hanging="142"/>
        <w:jc w:val="both"/>
        <w:rPr>
          <w:sz w:val="22"/>
          <w:szCs w:val="22"/>
        </w:rPr>
      </w:pPr>
      <w:r w:rsidRPr="006B0DFF">
        <w:rPr>
          <w:sz w:val="22"/>
          <w:szCs w:val="22"/>
        </w:rPr>
        <w:t>- jedinična vrijednost komunalnog doprinosa utvrđena po m</w:t>
      </w:r>
      <w:r w:rsidRPr="006B0DFF">
        <w:rPr>
          <w:sz w:val="22"/>
          <w:szCs w:val="22"/>
          <w:vertAlign w:val="superscript"/>
        </w:rPr>
        <w:t>3</w:t>
      </w:r>
      <w:r w:rsidRPr="006B0DFF">
        <w:rPr>
          <w:sz w:val="22"/>
          <w:szCs w:val="22"/>
        </w:rPr>
        <w:t xml:space="preserve"> građevine za pojedine zone</w:t>
      </w:r>
    </w:p>
    <w:p w:rsidR="00B9094D" w:rsidRPr="006B0DFF" w:rsidRDefault="00B9094D" w:rsidP="00212C67">
      <w:pPr>
        <w:ind w:left="142" w:hanging="142"/>
        <w:jc w:val="both"/>
        <w:rPr>
          <w:sz w:val="22"/>
          <w:szCs w:val="22"/>
        </w:rPr>
      </w:pPr>
      <w:r w:rsidRPr="006B0DFF">
        <w:rPr>
          <w:sz w:val="22"/>
          <w:szCs w:val="22"/>
        </w:rPr>
        <w:t>- način i rokovi plaćanja komunalnog doprinosa</w:t>
      </w:r>
    </w:p>
    <w:p w:rsidR="00B9094D" w:rsidRPr="006B0DFF" w:rsidRDefault="00B9094D" w:rsidP="00212C67">
      <w:pPr>
        <w:ind w:left="142" w:hanging="142"/>
        <w:jc w:val="both"/>
        <w:rPr>
          <w:sz w:val="22"/>
          <w:szCs w:val="22"/>
        </w:rPr>
      </w:pPr>
      <w:r w:rsidRPr="006B0DFF">
        <w:rPr>
          <w:sz w:val="22"/>
          <w:szCs w:val="22"/>
        </w:rPr>
        <w:t>- uvjeti i razlozi zbog kojih se u pojedinačnim slučajevima može odobriti djelomično ili potpuno oslobađanje od plaćanja komunalnog doprinosa</w:t>
      </w:r>
      <w:r w:rsidR="003E7894" w:rsidRPr="006B0DFF">
        <w:rPr>
          <w:sz w:val="22"/>
          <w:szCs w:val="22"/>
        </w:rPr>
        <w:t>.</w:t>
      </w:r>
    </w:p>
    <w:p w:rsidR="00B9094D" w:rsidRPr="006B0DFF" w:rsidRDefault="00B9094D" w:rsidP="00212C67">
      <w:pPr>
        <w:ind w:left="142" w:hanging="142"/>
        <w:jc w:val="both"/>
        <w:rPr>
          <w:sz w:val="22"/>
          <w:szCs w:val="22"/>
        </w:rPr>
      </w:pPr>
      <w:r w:rsidRPr="006B0DFF">
        <w:rPr>
          <w:sz w:val="22"/>
          <w:szCs w:val="22"/>
        </w:rPr>
        <w:t> </w:t>
      </w:r>
    </w:p>
    <w:p w:rsidR="00B9094D" w:rsidRPr="006B0DFF" w:rsidRDefault="00B9094D" w:rsidP="00212C67">
      <w:pPr>
        <w:jc w:val="center"/>
        <w:rPr>
          <w:b/>
          <w:sz w:val="22"/>
          <w:szCs w:val="22"/>
        </w:rPr>
      </w:pPr>
      <w:r w:rsidRPr="006B0DFF">
        <w:rPr>
          <w:b/>
          <w:sz w:val="22"/>
          <w:szCs w:val="22"/>
        </w:rPr>
        <w:t>Članak 2.</w:t>
      </w:r>
    </w:p>
    <w:p w:rsidR="00D65EB3" w:rsidRPr="006B0DFF" w:rsidRDefault="00D65EB3" w:rsidP="00212C67">
      <w:pPr>
        <w:jc w:val="center"/>
        <w:rPr>
          <w:strike/>
          <w:sz w:val="22"/>
          <w:szCs w:val="22"/>
        </w:rPr>
      </w:pPr>
    </w:p>
    <w:p w:rsidR="00393FF9" w:rsidRPr="006B0DFF" w:rsidRDefault="00393FF9" w:rsidP="00D65EB3">
      <w:pPr>
        <w:pStyle w:val="BodyText"/>
        <w:spacing w:after="0"/>
        <w:ind w:firstLine="708"/>
        <w:jc w:val="both"/>
        <w:rPr>
          <w:sz w:val="22"/>
          <w:szCs w:val="22"/>
        </w:rPr>
      </w:pPr>
      <w:r w:rsidRPr="006B0DFF">
        <w:rPr>
          <w:sz w:val="22"/>
          <w:szCs w:val="22"/>
        </w:rPr>
        <w:t xml:space="preserve">Komunalni doprinos je novčano javno davanje koje se plaća za korištenje komunalne infrastrukture na području Grada </w:t>
      </w:r>
      <w:r w:rsidR="00D658AD" w:rsidRPr="006B0DFF">
        <w:rPr>
          <w:sz w:val="22"/>
          <w:szCs w:val="22"/>
        </w:rPr>
        <w:t>Krapine</w:t>
      </w:r>
      <w:r w:rsidRPr="006B0DFF">
        <w:rPr>
          <w:sz w:val="22"/>
          <w:szCs w:val="22"/>
        </w:rPr>
        <w:t xml:space="preserve"> i položajne pogodnosti građevinskog zemljišta u naselju prilikom građenja ili ozakonjenja građevine, ako Zakon o komunalnom gospodarstvu ne propisuje drugačije.</w:t>
      </w:r>
    </w:p>
    <w:p w:rsidR="00B9094D" w:rsidRPr="006B0DFF" w:rsidRDefault="00B9094D" w:rsidP="00D65EB3">
      <w:pPr>
        <w:pStyle w:val="BodyText"/>
        <w:spacing w:after="0"/>
        <w:jc w:val="both"/>
        <w:rPr>
          <w:sz w:val="22"/>
          <w:szCs w:val="22"/>
        </w:rPr>
      </w:pPr>
      <w:r w:rsidRPr="006B0DFF">
        <w:rPr>
          <w:sz w:val="22"/>
          <w:szCs w:val="22"/>
        </w:rPr>
        <w:tab/>
        <w:t xml:space="preserve">Komunalni doprinos je prihod proračuna Grada </w:t>
      </w:r>
      <w:r w:rsidR="00D658AD" w:rsidRPr="006B0DFF">
        <w:rPr>
          <w:sz w:val="22"/>
          <w:szCs w:val="22"/>
        </w:rPr>
        <w:t>Krapine</w:t>
      </w:r>
      <w:r w:rsidR="00393FF9" w:rsidRPr="006B0DFF">
        <w:rPr>
          <w:sz w:val="22"/>
          <w:szCs w:val="22"/>
        </w:rPr>
        <w:t xml:space="preserve"> koji se koristi samo za financiranje građenja i održavanja komunalne infrastrukture</w:t>
      </w:r>
      <w:r w:rsidRPr="006B0DFF">
        <w:rPr>
          <w:sz w:val="22"/>
          <w:szCs w:val="22"/>
        </w:rPr>
        <w:t xml:space="preserve">. </w:t>
      </w:r>
    </w:p>
    <w:p w:rsidR="00B9094D" w:rsidRPr="006B0DFF" w:rsidRDefault="00B9094D" w:rsidP="00212C67">
      <w:pPr>
        <w:pStyle w:val="BodyText"/>
        <w:spacing w:after="0"/>
        <w:jc w:val="both"/>
        <w:rPr>
          <w:strike/>
          <w:sz w:val="22"/>
          <w:szCs w:val="22"/>
        </w:rPr>
      </w:pPr>
      <w:r w:rsidRPr="006B0DFF">
        <w:rPr>
          <w:sz w:val="22"/>
          <w:szCs w:val="22"/>
        </w:rPr>
        <w:tab/>
      </w:r>
    </w:p>
    <w:p w:rsidR="00B9094D" w:rsidRPr="006B0DFF" w:rsidRDefault="00B9094D" w:rsidP="00B4077E">
      <w:pPr>
        <w:pStyle w:val="BodyText"/>
        <w:spacing w:after="0"/>
        <w:jc w:val="center"/>
        <w:rPr>
          <w:b/>
          <w:sz w:val="22"/>
          <w:szCs w:val="22"/>
        </w:rPr>
      </w:pPr>
      <w:r w:rsidRPr="006B0DFF">
        <w:rPr>
          <w:b/>
          <w:sz w:val="22"/>
          <w:szCs w:val="22"/>
        </w:rPr>
        <w:t>Članak 3.</w:t>
      </w:r>
    </w:p>
    <w:p w:rsidR="00D65EB3" w:rsidRPr="006B0DFF" w:rsidRDefault="00D65EB3" w:rsidP="00212C67">
      <w:pPr>
        <w:jc w:val="center"/>
        <w:rPr>
          <w:b/>
          <w:sz w:val="22"/>
          <w:szCs w:val="22"/>
        </w:rPr>
      </w:pPr>
    </w:p>
    <w:p w:rsidR="006C1E1F" w:rsidRPr="006B0DFF" w:rsidRDefault="00B9094D" w:rsidP="00212C67">
      <w:pPr>
        <w:jc w:val="both"/>
        <w:rPr>
          <w:sz w:val="22"/>
          <w:szCs w:val="22"/>
        </w:rPr>
      </w:pPr>
      <w:r w:rsidRPr="006B0DFF">
        <w:rPr>
          <w:sz w:val="22"/>
          <w:szCs w:val="22"/>
        </w:rPr>
        <w:tab/>
        <w:t xml:space="preserve">Komunalni doprinos plaća vlasnik </w:t>
      </w:r>
      <w:r w:rsidR="0077680B" w:rsidRPr="006B0DFF">
        <w:rPr>
          <w:sz w:val="22"/>
          <w:szCs w:val="22"/>
        </w:rPr>
        <w:t xml:space="preserve">zemljišta na kojem </w:t>
      </w:r>
      <w:r w:rsidRPr="006B0DFF">
        <w:rPr>
          <w:sz w:val="22"/>
          <w:szCs w:val="22"/>
        </w:rPr>
        <w:t>se gradi građevina</w:t>
      </w:r>
      <w:r w:rsidR="0077680B" w:rsidRPr="006B0DFF">
        <w:rPr>
          <w:sz w:val="22"/>
          <w:szCs w:val="22"/>
        </w:rPr>
        <w:t xml:space="preserve"> ili se nalazi ozakonjena građevina, </w:t>
      </w:r>
      <w:r w:rsidRPr="006B0DFF">
        <w:rPr>
          <w:sz w:val="22"/>
          <w:szCs w:val="22"/>
        </w:rPr>
        <w:t>odnosno investitor</w:t>
      </w:r>
      <w:r w:rsidR="0077680B" w:rsidRPr="006B0DFF">
        <w:rPr>
          <w:sz w:val="22"/>
          <w:szCs w:val="22"/>
        </w:rPr>
        <w:t xml:space="preserve"> ako je na njega pisanim ugovorom prenesena obveza plaćanja komunalnog doprinosa</w:t>
      </w:r>
      <w:r w:rsidR="00B4077E" w:rsidRPr="006B0DFF">
        <w:rPr>
          <w:sz w:val="22"/>
          <w:szCs w:val="22"/>
        </w:rPr>
        <w:t xml:space="preserve"> </w:t>
      </w:r>
      <w:r w:rsidR="00E437E8" w:rsidRPr="006B0DFF">
        <w:rPr>
          <w:sz w:val="22"/>
          <w:szCs w:val="22"/>
        </w:rPr>
        <w:t xml:space="preserve">.  </w:t>
      </w:r>
      <w:r w:rsidRPr="006B0DFF">
        <w:rPr>
          <w:sz w:val="22"/>
          <w:szCs w:val="22"/>
        </w:rPr>
        <w:tab/>
      </w:r>
    </w:p>
    <w:p w:rsidR="00C841BE" w:rsidRPr="006B0DFF" w:rsidRDefault="00C841BE" w:rsidP="00212C67">
      <w:pPr>
        <w:jc w:val="both"/>
        <w:rPr>
          <w:sz w:val="22"/>
          <w:szCs w:val="22"/>
        </w:rPr>
      </w:pPr>
    </w:p>
    <w:p w:rsidR="00C3241E" w:rsidRPr="006B0DFF" w:rsidRDefault="00C3241E" w:rsidP="00C3241E">
      <w:pPr>
        <w:pStyle w:val="Default"/>
        <w:jc w:val="center"/>
        <w:rPr>
          <w:b/>
          <w:color w:val="auto"/>
          <w:sz w:val="22"/>
          <w:szCs w:val="22"/>
        </w:rPr>
      </w:pPr>
      <w:r w:rsidRPr="006B0DFF">
        <w:rPr>
          <w:b/>
          <w:color w:val="auto"/>
          <w:sz w:val="22"/>
          <w:szCs w:val="22"/>
        </w:rPr>
        <w:t>Članak</w:t>
      </w:r>
      <w:r w:rsidR="006C1E1F" w:rsidRPr="006B0DFF">
        <w:rPr>
          <w:b/>
          <w:color w:val="auto"/>
          <w:sz w:val="22"/>
          <w:szCs w:val="22"/>
        </w:rPr>
        <w:t xml:space="preserve"> 4.</w:t>
      </w:r>
    </w:p>
    <w:p w:rsidR="00D65EB3" w:rsidRPr="006B0DFF" w:rsidRDefault="00D65EB3" w:rsidP="00C3241E">
      <w:pPr>
        <w:pStyle w:val="Default"/>
        <w:jc w:val="center"/>
        <w:rPr>
          <w:b/>
          <w:color w:val="auto"/>
          <w:sz w:val="22"/>
          <w:szCs w:val="22"/>
        </w:rPr>
      </w:pPr>
    </w:p>
    <w:p w:rsidR="00C3241E" w:rsidRPr="006B0DFF" w:rsidRDefault="00604DCF" w:rsidP="00D65EB3">
      <w:pPr>
        <w:pStyle w:val="Default"/>
        <w:ind w:firstLine="708"/>
        <w:jc w:val="both"/>
        <w:rPr>
          <w:color w:val="auto"/>
          <w:sz w:val="22"/>
          <w:szCs w:val="22"/>
        </w:rPr>
      </w:pPr>
      <w:r w:rsidRPr="006B0DFF">
        <w:rPr>
          <w:color w:val="auto"/>
          <w:sz w:val="22"/>
          <w:szCs w:val="22"/>
        </w:rPr>
        <w:t xml:space="preserve">Komunalni doprinos za zgrade obračunava se množenjem obujma zgrade koja se gradi ili je izgrađena izraženog u m³ s jediničnom vrijednošću komunalnog doprinosa u zoni u kojoj se zgrada gradi ili je izgrađena. Komunalni doprinos za otvorene bazene i druge otvorene građevine te spremnike za naftu i druge tekućine s pokrovom čija visina se mijenja obračunava se množenjem tlocrtne površine građevine koja se gradi ili je izgrađena izražene u m² s jediničnom vrijednošću komunalnog doprinosa u zoni u kojoj se građevina gradi ili je izgrađena. </w:t>
      </w:r>
    </w:p>
    <w:p w:rsidR="002B0A39" w:rsidRPr="006B0DFF" w:rsidRDefault="002B0A39" w:rsidP="00C3241E">
      <w:pPr>
        <w:pStyle w:val="Default"/>
        <w:ind w:firstLine="708"/>
        <w:rPr>
          <w:color w:val="auto"/>
          <w:sz w:val="22"/>
          <w:szCs w:val="22"/>
        </w:rPr>
      </w:pPr>
    </w:p>
    <w:p w:rsidR="00C3241E" w:rsidRPr="006B0DFF" w:rsidRDefault="00C3241E" w:rsidP="00C3241E">
      <w:pPr>
        <w:pStyle w:val="Default"/>
        <w:jc w:val="center"/>
        <w:rPr>
          <w:b/>
          <w:bCs/>
          <w:color w:val="auto"/>
          <w:sz w:val="22"/>
          <w:szCs w:val="22"/>
        </w:rPr>
      </w:pPr>
      <w:r w:rsidRPr="006B0DFF">
        <w:rPr>
          <w:b/>
          <w:bCs/>
          <w:color w:val="auto"/>
          <w:sz w:val="22"/>
          <w:szCs w:val="22"/>
        </w:rPr>
        <w:t>Članak</w:t>
      </w:r>
      <w:r w:rsidR="006C1E1F" w:rsidRPr="006B0DFF">
        <w:rPr>
          <w:b/>
          <w:bCs/>
          <w:color w:val="auto"/>
          <w:sz w:val="22"/>
          <w:szCs w:val="22"/>
        </w:rPr>
        <w:t xml:space="preserve"> 5.</w:t>
      </w:r>
    </w:p>
    <w:p w:rsidR="00030D7A" w:rsidRPr="006B0DFF" w:rsidRDefault="00030D7A" w:rsidP="00C3241E">
      <w:pPr>
        <w:pStyle w:val="Default"/>
        <w:jc w:val="center"/>
        <w:rPr>
          <w:b/>
          <w:bCs/>
          <w:color w:val="auto"/>
          <w:sz w:val="22"/>
          <w:szCs w:val="22"/>
        </w:rPr>
      </w:pPr>
    </w:p>
    <w:p w:rsidR="00B9094D" w:rsidRPr="006B0DFF" w:rsidRDefault="00B9094D" w:rsidP="00212C67">
      <w:pPr>
        <w:jc w:val="both"/>
        <w:rPr>
          <w:sz w:val="22"/>
          <w:szCs w:val="22"/>
        </w:rPr>
      </w:pPr>
      <w:r w:rsidRPr="006B0DFF">
        <w:rPr>
          <w:sz w:val="22"/>
          <w:szCs w:val="22"/>
        </w:rPr>
        <w:tab/>
      </w:r>
      <w:r w:rsidR="00C3241E" w:rsidRPr="006B0DFF">
        <w:rPr>
          <w:sz w:val="22"/>
          <w:szCs w:val="22"/>
        </w:rPr>
        <w:t xml:space="preserve">Ako se postojeća zgrada </w:t>
      </w:r>
      <w:r w:rsidRPr="006B0DFF">
        <w:rPr>
          <w:sz w:val="22"/>
          <w:szCs w:val="22"/>
        </w:rPr>
        <w:t xml:space="preserve">uklanja zbog </w:t>
      </w:r>
      <w:r w:rsidR="00C3241E" w:rsidRPr="006B0DFF">
        <w:rPr>
          <w:sz w:val="22"/>
          <w:szCs w:val="22"/>
        </w:rPr>
        <w:t xml:space="preserve">građenja </w:t>
      </w:r>
      <w:r w:rsidRPr="006B0DFF">
        <w:rPr>
          <w:sz w:val="22"/>
          <w:szCs w:val="22"/>
        </w:rPr>
        <w:t xml:space="preserve">nove </w:t>
      </w:r>
      <w:r w:rsidR="00C3241E" w:rsidRPr="006B0DFF">
        <w:rPr>
          <w:sz w:val="22"/>
          <w:szCs w:val="22"/>
        </w:rPr>
        <w:t>zgrade</w:t>
      </w:r>
      <w:r w:rsidRPr="006B0DFF">
        <w:rPr>
          <w:sz w:val="22"/>
          <w:szCs w:val="22"/>
        </w:rPr>
        <w:t xml:space="preserve"> ili kada se postojeća </w:t>
      </w:r>
      <w:r w:rsidR="00C3241E" w:rsidRPr="006B0DFF">
        <w:rPr>
          <w:sz w:val="22"/>
          <w:szCs w:val="22"/>
        </w:rPr>
        <w:t>zgrada</w:t>
      </w:r>
      <w:r w:rsidRPr="006B0DFF">
        <w:rPr>
          <w:sz w:val="22"/>
          <w:szCs w:val="22"/>
        </w:rPr>
        <w:t xml:space="preserve"> dograđuje ili nadograđuje, komunalni se doprinos obračunava na razliku u obujmu </w:t>
      </w:r>
      <w:r w:rsidR="00C3241E" w:rsidRPr="006B0DFF">
        <w:rPr>
          <w:sz w:val="22"/>
          <w:szCs w:val="22"/>
        </w:rPr>
        <w:t xml:space="preserve">zgrade </w:t>
      </w:r>
      <w:r w:rsidRPr="006B0DFF">
        <w:rPr>
          <w:sz w:val="22"/>
          <w:szCs w:val="22"/>
        </w:rPr>
        <w:t>u odnosu na prijašnj</w:t>
      </w:r>
      <w:r w:rsidR="00C3241E" w:rsidRPr="006B0DFF">
        <w:rPr>
          <w:sz w:val="22"/>
          <w:szCs w:val="22"/>
        </w:rPr>
        <w:t>i</w:t>
      </w:r>
      <w:r w:rsidRPr="006B0DFF">
        <w:rPr>
          <w:sz w:val="22"/>
          <w:szCs w:val="22"/>
        </w:rPr>
        <w:t xml:space="preserve"> </w:t>
      </w:r>
      <w:r w:rsidR="00C3241E" w:rsidRPr="006B0DFF">
        <w:rPr>
          <w:sz w:val="22"/>
          <w:szCs w:val="22"/>
        </w:rPr>
        <w:t>obujam zgrade</w:t>
      </w:r>
      <w:r w:rsidRPr="006B0DFF">
        <w:rPr>
          <w:sz w:val="22"/>
          <w:szCs w:val="22"/>
        </w:rPr>
        <w:t>.</w:t>
      </w:r>
    </w:p>
    <w:p w:rsidR="00C3241E" w:rsidRPr="006B0DFF" w:rsidRDefault="00C3241E" w:rsidP="00C3241E">
      <w:pPr>
        <w:ind w:firstLine="708"/>
        <w:jc w:val="both"/>
        <w:rPr>
          <w:sz w:val="22"/>
          <w:szCs w:val="22"/>
        </w:rPr>
      </w:pPr>
      <w:r w:rsidRPr="006B0DFF">
        <w:rPr>
          <w:sz w:val="22"/>
          <w:szCs w:val="22"/>
        </w:rPr>
        <w:t>Ako je obujam zgrade koja se gradi manji ili jednak obujmu postojeće zgrade koja se uklanja ne plaća se komunalni doprinos, a o čemu nadležno tijelo donosi rješenje kojim se utvrđuje da ne postoji obveza plaćanja komunalnog doprinosa.</w:t>
      </w:r>
    </w:p>
    <w:p w:rsidR="00B9094D" w:rsidRPr="006B0DFF" w:rsidRDefault="00B9094D" w:rsidP="00030410">
      <w:pPr>
        <w:jc w:val="both"/>
        <w:rPr>
          <w:sz w:val="22"/>
          <w:szCs w:val="22"/>
        </w:rPr>
      </w:pPr>
      <w:r w:rsidRPr="006B0DFF">
        <w:rPr>
          <w:sz w:val="22"/>
          <w:szCs w:val="22"/>
        </w:rPr>
        <w:lastRenderedPageBreak/>
        <w:tab/>
      </w:r>
      <w:r w:rsidR="00B853AD" w:rsidRPr="006B0DFF">
        <w:rPr>
          <w:sz w:val="22"/>
          <w:szCs w:val="22"/>
        </w:rPr>
        <w:t>Odredbe ovoga članka na odgovarajući se način primjenjuju i na obračun komunalnog doprinosa za građevine koje nisu zgrade te na obračun komunalnog doprinosa za ozakonjene građevine.</w:t>
      </w:r>
    </w:p>
    <w:p w:rsidR="00EB7F72" w:rsidRPr="006B0DFF" w:rsidRDefault="00EB7F72" w:rsidP="00B853AD">
      <w:pPr>
        <w:ind w:firstLine="284"/>
        <w:jc w:val="both"/>
        <w:rPr>
          <w:sz w:val="22"/>
          <w:szCs w:val="22"/>
        </w:rPr>
      </w:pPr>
    </w:p>
    <w:p w:rsidR="00244005" w:rsidRPr="006B0DFF" w:rsidRDefault="00244005" w:rsidP="00212C67">
      <w:pPr>
        <w:ind w:left="284" w:hanging="284"/>
        <w:rPr>
          <w:b/>
          <w:sz w:val="22"/>
          <w:szCs w:val="22"/>
        </w:rPr>
      </w:pPr>
    </w:p>
    <w:p w:rsidR="00B9094D" w:rsidRPr="006B0DFF" w:rsidRDefault="00B9094D" w:rsidP="00212C67">
      <w:pPr>
        <w:ind w:left="284" w:hanging="284"/>
        <w:rPr>
          <w:b/>
          <w:sz w:val="22"/>
          <w:szCs w:val="22"/>
        </w:rPr>
      </w:pPr>
      <w:r w:rsidRPr="006B0DFF">
        <w:rPr>
          <w:b/>
          <w:sz w:val="22"/>
          <w:szCs w:val="22"/>
        </w:rPr>
        <w:t>II</w:t>
      </w:r>
      <w:r w:rsidR="00E437E8" w:rsidRPr="006B0DFF">
        <w:rPr>
          <w:b/>
          <w:sz w:val="22"/>
          <w:szCs w:val="22"/>
        </w:rPr>
        <w:t>.</w:t>
      </w:r>
      <w:r w:rsidRPr="006B0DFF">
        <w:rPr>
          <w:b/>
          <w:sz w:val="22"/>
          <w:szCs w:val="22"/>
        </w:rPr>
        <w:t xml:space="preserve"> </w:t>
      </w:r>
      <w:r w:rsidR="008746DA" w:rsidRPr="006B0DFF">
        <w:rPr>
          <w:b/>
          <w:sz w:val="22"/>
          <w:szCs w:val="22"/>
        </w:rPr>
        <w:t xml:space="preserve"> </w:t>
      </w:r>
      <w:r w:rsidRPr="006B0DFF">
        <w:rPr>
          <w:b/>
          <w:sz w:val="22"/>
          <w:szCs w:val="22"/>
        </w:rPr>
        <w:t>ZONE ZA PLAĆANJE KOMUNALNOG DOPRINOSA</w:t>
      </w:r>
      <w:r w:rsidR="00244005" w:rsidRPr="006B0DFF">
        <w:rPr>
          <w:b/>
          <w:sz w:val="22"/>
          <w:szCs w:val="22"/>
        </w:rPr>
        <w:t xml:space="preserve"> </w:t>
      </w:r>
    </w:p>
    <w:p w:rsidR="00EB7F72" w:rsidRPr="006B0DFF" w:rsidRDefault="00EB7F72" w:rsidP="00212C67">
      <w:pPr>
        <w:ind w:left="284" w:hanging="284"/>
        <w:rPr>
          <w:b/>
          <w:sz w:val="22"/>
          <w:szCs w:val="22"/>
        </w:rPr>
      </w:pPr>
    </w:p>
    <w:p w:rsidR="00EB7F72" w:rsidRPr="006B0DFF" w:rsidRDefault="00EB7F72" w:rsidP="005F18A1">
      <w:pPr>
        <w:jc w:val="center"/>
        <w:rPr>
          <w:b/>
          <w:sz w:val="22"/>
          <w:szCs w:val="22"/>
        </w:rPr>
      </w:pPr>
      <w:r w:rsidRPr="006B0DFF">
        <w:rPr>
          <w:b/>
          <w:sz w:val="22"/>
          <w:szCs w:val="22"/>
        </w:rPr>
        <w:t>Članak 6.</w:t>
      </w:r>
    </w:p>
    <w:p w:rsidR="009A0193" w:rsidRPr="006B0DFF" w:rsidRDefault="009A0193" w:rsidP="005F18A1">
      <w:pPr>
        <w:ind w:left="284" w:hanging="284"/>
        <w:jc w:val="both"/>
        <w:rPr>
          <w:b/>
          <w:sz w:val="22"/>
          <w:szCs w:val="22"/>
        </w:rPr>
      </w:pPr>
    </w:p>
    <w:p w:rsidR="002B0A39" w:rsidRPr="006B0DFF" w:rsidRDefault="009A0193" w:rsidP="002B0A39">
      <w:pPr>
        <w:ind w:firstLine="708"/>
        <w:jc w:val="both"/>
        <w:rPr>
          <w:sz w:val="22"/>
          <w:szCs w:val="22"/>
        </w:rPr>
      </w:pPr>
      <w:r w:rsidRPr="006B0DFF">
        <w:rPr>
          <w:sz w:val="22"/>
          <w:szCs w:val="22"/>
        </w:rPr>
        <w:t>Zone se određuju s obzirom na uređenost i opremljenost zone komunalnom infrastrukturom i položaj područja zone (udaljenost od središta u naselju, mrežu javnog prijevoza, dostupnost građevina javne i društvene namjene, te opskrbe i usluga, prostorne i prirodne uvjete</w:t>
      </w:r>
      <w:r w:rsidR="00BA53FC" w:rsidRPr="006B0DFF">
        <w:rPr>
          <w:sz w:val="22"/>
          <w:szCs w:val="22"/>
        </w:rPr>
        <w:t>)</w:t>
      </w:r>
      <w:r w:rsidRPr="006B0DFF">
        <w:rPr>
          <w:sz w:val="22"/>
          <w:szCs w:val="22"/>
        </w:rPr>
        <w:t>.</w:t>
      </w:r>
    </w:p>
    <w:p w:rsidR="002B0A39" w:rsidRPr="006B0DFF" w:rsidRDefault="002B0A39" w:rsidP="002B0A39">
      <w:pPr>
        <w:pStyle w:val="BodyText"/>
        <w:ind w:firstLine="708"/>
        <w:rPr>
          <w:sz w:val="22"/>
          <w:szCs w:val="22"/>
        </w:rPr>
      </w:pPr>
      <w:r w:rsidRPr="006B0DFF">
        <w:rPr>
          <w:sz w:val="22"/>
          <w:szCs w:val="22"/>
        </w:rPr>
        <w:t xml:space="preserve">U Gradu Krapini, ovisno o pogodnosti položaja određenog područja, utvrđuju se zone plaćanja komunalnog doprinosa kako slijedi: </w:t>
      </w:r>
    </w:p>
    <w:p w:rsidR="002B0A39" w:rsidRPr="006B0DFF" w:rsidRDefault="002B0A39" w:rsidP="0055186A">
      <w:pPr>
        <w:pStyle w:val="BodyText"/>
        <w:jc w:val="both"/>
        <w:rPr>
          <w:sz w:val="22"/>
          <w:szCs w:val="22"/>
        </w:rPr>
      </w:pPr>
      <w:r w:rsidRPr="006B0DFF">
        <w:rPr>
          <w:sz w:val="22"/>
          <w:szCs w:val="22"/>
        </w:rPr>
        <w:tab/>
        <w:t>I. ZONA: naselje Krapina</w:t>
      </w:r>
    </w:p>
    <w:p w:rsidR="00F5215F" w:rsidRPr="006B0DFF" w:rsidRDefault="002B0A39" w:rsidP="0055186A">
      <w:pPr>
        <w:pStyle w:val="BodyText"/>
        <w:jc w:val="both"/>
        <w:rPr>
          <w:sz w:val="22"/>
          <w:szCs w:val="22"/>
        </w:rPr>
      </w:pPr>
      <w:r w:rsidRPr="006B0DFF">
        <w:rPr>
          <w:sz w:val="22"/>
          <w:szCs w:val="22"/>
        </w:rPr>
        <w:tab/>
        <w:t>II. ZONA: naselj</w:t>
      </w:r>
      <w:r w:rsidR="00B4077E" w:rsidRPr="006B0DFF">
        <w:rPr>
          <w:sz w:val="22"/>
          <w:szCs w:val="22"/>
        </w:rPr>
        <w:t>a</w:t>
      </w:r>
      <w:r w:rsidRPr="006B0DFF">
        <w:rPr>
          <w:sz w:val="22"/>
          <w:szCs w:val="22"/>
        </w:rPr>
        <w:t xml:space="preserve"> Bobovje, Doliće, Lepajci, Mihaljekov Jarek, Podgora Krapinska, Polje Krapinsko, Pristava Krapinska, Strahinje, Tkalci, </w:t>
      </w:r>
      <w:r w:rsidR="005B0B22" w:rsidRPr="006B0DFF">
        <w:rPr>
          <w:sz w:val="22"/>
          <w:szCs w:val="22"/>
        </w:rPr>
        <w:t>Trški Vrh, Velika Ves i Žutnica</w:t>
      </w:r>
    </w:p>
    <w:p w:rsidR="002B0A39" w:rsidRPr="006B0DFF" w:rsidRDefault="002B0A39" w:rsidP="0055186A">
      <w:pPr>
        <w:pStyle w:val="BodyText"/>
        <w:jc w:val="both"/>
        <w:rPr>
          <w:sz w:val="22"/>
          <w:szCs w:val="22"/>
        </w:rPr>
      </w:pPr>
      <w:r w:rsidRPr="006B0DFF">
        <w:rPr>
          <w:sz w:val="22"/>
          <w:szCs w:val="22"/>
        </w:rPr>
        <w:tab/>
        <w:t xml:space="preserve">III. ZONA: </w:t>
      </w:r>
      <w:r w:rsidR="00B4077E" w:rsidRPr="006B0DFF">
        <w:rPr>
          <w:sz w:val="22"/>
          <w:szCs w:val="22"/>
        </w:rPr>
        <w:t xml:space="preserve">naselja </w:t>
      </w:r>
      <w:r w:rsidRPr="006B0DFF">
        <w:rPr>
          <w:sz w:val="22"/>
          <w:szCs w:val="22"/>
        </w:rPr>
        <w:t>Donja Šemnica, Gornja Pačetina, Lazi Krapinski, Pretkovec, Straža Krapinska, Škarićevo, Šušelj Brijeg, Vidovec Krapin</w:t>
      </w:r>
      <w:r w:rsidR="00F5215F" w:rsidRPr="006B0DFF">
        <w:rPr>
          <w:sz w:val="22"/>
          <w:szCs w:val="22"/>
        </w:rPr>
        <w:t>ski, Vidovec Petrovski i Zagora</w:t>
      </w:r>
    </w:p>
    <w:p w:rsidR="00430013" w:rsidRPr="006B0DFF" w:rsidRDefault="002B0A39" w:rsidP="0055186A">
      <w:pPr>
        <w:pStyle w:val="BodyText"/>
        <w:ind w:firstLine="708"/>
        <w:jc w:val="both"/>
        <w:rPr>
          <w:sz w:val="22"/>
          <w:szCs w:val="22"/>
        </w:rPr>
      </w:pPr>
      <w:r w:rsidRPr="006B0DFF">
        <w:rPr>
          <w:sz w:val="22"/>
          <w:szCs w:val="22"/>
        </w:rPr>
        <w:t xml:space="preserve">IV. ZONA: </w:t>
      </w:r>
      <w:r w:rsidR="0055186A" w:rsidRPr="006B0DFF">
        <w:rPr>
          <w:sz w:val="22"/>
          <w:szCs w:val="22"/>
        </w:rPr>
        <w:t xml:space="preserve">obuhvaća prostor poduzetničkih </w:t>
      </w:r>
      <w:r w:rsidRPr="006B0DFF">
        <w:rPr>
          <w:sz w:val="22"/>
          <w:szCs w:val="22"/>
        </w:rPr>
        <w:t>zon</w:t>
      </w:r>
      <w:r w:rsidR="005B0B22" w:rsidRPr="006B0DFF">
        <w:rPr>
          <w:sz w:val="22"/>
          <w:szCs w:val="22"/>
        </w:rPr>
        <w:t>a na području Grada Krapine: Poduzetnička zona Krapina Nova-Zapad, Krapina Nova-Jug i Zona malog gospodarstva,  u granica</w:t>
      </w:r>
      <w:bookmarkStart w:id="0" w:name="_GoBack"/>
      <w:bookmarkEnd w:id="0"/>
      <w:r w:rsidR="005B0B22" w:rsidRPr="006B0DFF">
        <w:rPr>
          <w:sz w:val="22"/>
          <w:szCs w:val="22"/>
        </w:rPr>
        <w:t xml:space="preserve">ma prema važećim Odlukama Gradskog vijeća o formiranju zona. </w:t>
      </w:r>
    </w:p>
    <w:p w:rsidR="00E437E8" w:rsidRPr="006B0DFF" w:rsidRDefault="00E437E8" w:rsidP="00212C67">
      <w:pPr>
        <w:rPr>
          <w:sz w:val="22"/>
          <w:szCs w:val="22"/>
        </w:rPr>
      </w:pPr>
    </w:p>
    <w:p w:rsidR="00B9094D" w:rsidRPr="006B0DFF" w:rsidRDefault="00B9094D" w:rsidP="00212C67">
      <w:pPr>
        <w:rPr>
          <w:b/>
          <w:sz w:val="22"/>
          <w:szCs w:val="22"/>
        </w:rPr>
      </w:pPr>
      <w:r w:rsidRPr="006B0DFF">
        <w:rPr>
          <w:b/>
          <w:sz w:val="22"/>
          <w:szCs w:val="22"/>
        </w:rPr>
        <w:t> III</w:t>
      </w:r>
      <w:r w:rsidR="00E437E8" w:rsidRPr="006B0DFF">
        <w:rPr>
          <w:b/>
          <w:sz w:val="22"/>
          <w:szCs w:val="22"/>
        </w:rPr>
        <w:t>.</w:t>
      </w:r>
      <w:r w:rsidRPr="006B0DFF">
        <w:rPr>
          <w:b/>
          <w:sz w:val="22"/>
          <w:szCs w:val="22"/>
        </w:rPr>
        <w:t xml:space="preserve"> </w:t>
      </w:r>
      <w:r w:rsidR="008746DA" w:rsidRPr="006B0DFF">
        <w:rPr>
          <w:b/>
          <w:sz w:val="22"/>
          <w:szCs w:val="22"/>
        </w:rPr>
        <w:t xml:space="preserve"> </w:t>
      </w:r>
      <w:r w:rsidRPr="006B0DFF">
        <w:rPr>
          <w:b/>
          <w:sz w:val="22"/>
          <w:szCs w:val="22"/>
        </w:rPr>
        <w:t>JEDINIČNA VRIJEDNOST KOMUNALNOG DOPRINOSA</w:t>
      </w:r>
    </w:p>
    <w:p w:rsidR="00B9094D" w:rsidRPr="006B0DFF" w:rsidRDefault="00B9094D" w:rsidP="00212C67">
      <w:pPr>
        <w:ind w:left="284" w:hanging="284"/>
        <w:rPr>
          <w:b/>
          <w:sz w:val="22"/>
          <w:szCs w:val="22"/>
        </w:rPr>
      </w:pPr>
    </w:p>
    <w:p w:rsidR="00B9094D" w:rsidRPr="006B0DFF" w:rsidRDefault="00B9094D" w:rsidP="00212C67">
      <w:pPr>
        <w:jc w:val="center"/>
        <w:rPr>
          <w:b/>
          <w:sz w:val="22"/>
          <w:szCs w:val="22"/>
        </w:rPr>
      </w:pPr>
      <w:r w:rsidRPr="006B0DFF">
        <w:rPr>
          <w:b/>
          <w:sz w:val="22"/>
          <w:szCs w:val="22"/>
        </w:rPr>
        <w:t xml:space="preserve">Članak </w:t>
      </w:r>
      <w:r w:rsidR="006C1E1F" w:rsidRPr="006B0DFF">
        <w:rPr>
          <w:b/>
          <w:sz w:val="22"/>
          <w:szCs w:val="22"/>
        </w:rPr>
        <w:t>7.</w:t>
      </w:r>
    </w:p>
    <w:p w:rsidR="001E45EC" w:rsidRPr="006B0DFF" w:rsidRDefault="001E45EC" w:rsidP="00212C67">
      <w:pPr>
        <w:jc w:val="center"/>
        <w:rPr>
          <w:b/>
          <w:sz w:val="22"/>
          <w:szCs w:val="22"/>
        </w:rPr>
      </w:pPr>
    </w:p>
    <w:p w:rsidR="002B0A39" w:rsidRPr="006B0DFF" w:rsidRDefault="002B0A39" w:rsidP="002B0A39">
      <w:pPr>
        <w:ind w:firstLine="708"/>
        <w:rPr>
          <w:sz w:val="22"/>
          <w:szCs w:val="22"/>
        </w:rPr>
      </w:pPr>
      <w:r w:rsidRPr="006B0DFF">
        <w:rPr>
          <w:sz w:val="22"/>
          <w:szCs w:val="22"/>
        </w:rPr>
        <w:t>Jedinična vrijednost komunalnog doprinosa utvrđuje se kako slijedi:</w:t>
      </w:r>
    </w:p>
    <w:p w:rsidR="002B0A39" w:rsidRPr="006B0DFF" w:rsidRDefault="002B0A39" w:rsidP="002B0A39">
      <w:pPr>
        <w:rPr>
          <w:sz w:val="22"/>
          <w:szCs w:val="22"/>
        </w:rPr>
      </w:pPr>
      <w:r w:rsidRPr="006B0DFF">
        <w:rPr>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4"/>
        <w:gridCol w:w="1270"/>
        <w:gridCol w:w="1270"/>
        <w:gridCol w:w="1270"/>
        <w:gridCol w:w="1376"/>
      </w:tblGrid>
      <w:tr w:rsidR="006B0DFF" w:rsidRPr="006B0DFF" w:rsidTr="00B4077E">
        <w:trPr>
          <w:trHeight w:val="538"/>
        </w:trPr>
        <w:tc>
          <w:tcPr>
            <w:tcW w:w="3404" w:type="dxa"/>
          </w:tcPr>
          <w:p w:rsidR="00B4077E" w:rsidRPr="006B0DFF" w:rsidRDefault="00B4077E" w:rsidP="0005506B">
            <w:pPr>
              <w:jc w:val="center"/>
              <w:rPr>
                <w:b/>
                <w:sz w:val="22"/>
                <w:szCs w:val="22"/>
              </w:rPr>
            </w:pPr>
            <w:r w:rsidRPr="006B0DFF">
              <w:rPr>
                <w:b/>
                <w:sz w:val="22"/>
                <w:szCs w:val="22"/>
              </w:rPr>
              <w:t>ZONA</w:t>
            </w:r>
          </w:p>
        </w:tc>
        <w:tc>
          <w:tcPr>
            <w:tcW w:w="1270" w:type="dxa"/>
            <w:tcBorders>
              <w:bottom w:val="dotted" w:sz="4" w:space="0" w:color="auto"/>
            </w:tcBorders>
            <w:vAlign w:val="center"/>
          </w:tcPr>
          <w:p w:rsidR="00B4077E" w:rsidRPr="006B0DFF" w:rsidRDefault="00B4077E" w:rsidP="0005506B">
            <w:pPr>
              <w:jc w:val="center"/>
              <w:rPr>
                <w:b/>
                <w:sz w:val="22"/>
                <w:szCs w:val="22"/>
              </w:rPr>
            </w:pPr>
            <w:r w:rsidRPr="006B0DFF">
              <w:rPr>
                <w:b/>
                <w:sz w:val="22"/>
                <w:szCs w:val="22"/>
              </w:rPr>
              <w:t>I.</w:t>
            </w:r>
          </w:p>
        </w:tc>
        <w:tc>
          <w:tcPr>
            <w:tcW w:w="1270" w:type="dxa"/>
            <w:tcBorders>
              <w:bottom w:val="dotted" w:sz="4" w:space="0" w:color="auto"/>
            </w:tcBorders>
            <w:vAlign w:val="center"/>
          </w:tcPr>
          <w:p w:rsidR="00B4077E" w:rsidRPr="006B0DFF" w:rsidRDefault="00B4077E" w:rsidP="0005506B">
            <w:pPr>
              <w:jc w:val="center"/>
              <w:rPr>
                <w:b/>
                <w:sz w:val="22"/>
                <w:szCs w:val="22"/>
              </w:rPr>
            </w:pPr>
            <w:r w:rsidRPr="006B0DFF">
              <w:rPr>
                <w:b/>
                <w:sz w:val="22"/>
                <w:szCs w:val="22"/>
              </w:rPr>
              <w:t>II.</w:t>
            </w:r>
          </w:p>
        </w:tc>
        <w:tc>
          <w:tcPr>
            <w:tcW w:w="1270" w:type="dxa"/>
            <w:tcBorders>
              <w:bottom w:val="dotted" w:sz="4" w:space="0" w:color="auto"/>
            </w:tcBorders>
            <w:vAlign w:val="center"/>
          </w:tcPr>
          <w:p w:rsidR="00B4077E" w:rsidRPr="006B0DFF" w:rsidRDefault="00B4077E" w:rsidP="0005506B">
            <w:pPr>
              <w:jc w:val="center"/>
              <w:rPr>
                <w:b/>
                <w:sz w:val="22"/>
                <w:szCs w:val="22"/>
              </w:rPr>
            </w:pPr>
            <w:r w:rsidRPr="006B0DFF">
              <w:rPr>
                <w:b/>
                <w:sz w:val="22"/>
                <w:szCs w:val="22"/>
              </w:rPr>
              <w:t>III.</w:t>
            </w:r>
          </w:p>
        </w:tc>
        <w:tc>
          <w:tcPr>
            <w:tcW w:w="1376" w:type="dxa"/>
            <w:tcBorders>
              <w:bottom w:val="dotted" w:sz="4" w:space="0" w:color="auto"/>
            </w:tcBorders>
            <w:vAlign w:val="center"/>
          </w:tcPr>
          <w:p w:rsidR="00B4077E" w:rsidRPr="006B0DFF" w:rsidRDefault="00B4077E" w:rsidP="0005506B">
            <w:pPr>
              <w:jc w:val="center"/>
              <w:rPr>
                <w:b/>
                <w:sz w:val="22"/>
                <w:szCs w:val="22"/>
              </w:rPr>
            </w:pPr>
            <w:r w:rsidRPr="006B0DFF">
              <w:rPr>
                <w:b/>
                <w:sz w:val="22"/>
                <w:szCs w:val="22"/>
              </w:rPr>
              <w:t>IV.</w:t>
            </w:r>
          </w:p>
        </w:tc>
      </w:tr>
      <w:tr w:rsidR="00B4077E" w:rsidRPr="006B0DFF" w:rsidTr="00B4077E">
        <w:trPr>
          <w:trHeight w:val="701"/>
        </w:trPr>
        <w:tc>
          <w:tcPr>
            <w:tcW w:w="3404" w:type="dxa"/>
            <w:vAlign w:val="center"/>
          </w:tcPr>
          <w:p w:rsidR="00B4077E" w:rsidRPr="006B0DFF" w:rsidRDefault="00B4077E" w:rsidP="00B4077E">
            <w:pPr>
              <w:jc w:val="center"/>
              <w:rPr>
                <w:b/>
                <w:sz w:val="22"/>
                <w:szCs w:val="22"/>
              </w:rPr>
            </w:pPr>
            <w:r w:rsidRPr="006B0DFF">
              <w:rPr>
                <w:b/>
                <w:sz w:val="22"/>
                <w:szCs w:val="22"/>
              </w:rPr>
              <w:t>kn/m</w:t>
            </w:r>
            <w:r w:rsidRPr="006B0DFF">
              <w:rPr>
                <w:b/>
                <w:sz w:val="22"/>
                <w:szCs w:val="22"/>
                <w:vertAlign w:val="superscript"/>
              </w:rPr>
              <w:t>3</w:t>
            </w:r>
          </w:p>
        </w:tc>
        <w:tc>
          <w:tcPr>
            <w:tcW w:w="1270" w:type="dxa"/>
            <w:vAlign w:val="center"/>
          </w:tcPr>
          <w:p w:rsidR="00B4077E" w:rsidRPr="006B0DFF" w:rsidRDefault="00B4077E" w:rsidP="0005506B">
            <w:pPr>
              <w:jc w:val="center"/>
              <w:rPr>
                <w:b/>
                <w:sz w:val="22"/>
                <w:szCs w:val="22"/>
              </w:rPr>
            </w:pPr>
            <w:r w:rsidRPr="006B0DFF">
              <w:rPr>
                <w:b/>
                <w:sz w:val="22"/>
                <w:szCs w:val="22"/>
              </w:rPr>
              <w:t>10,00</w:t>
            </w:r>
          </w:p>
        </w:tc>
        <w:tc>
          <w:tcPr>
            <w:tcW w:w="1270" w:type="dxa"/>
            <w:vAlign w:val="center"/>
          </w:tcPr>
          <w:p w:rsidR="00B4077E" w:rsidRPr="006B0DFF" w:rsidRDefault="00B4077E" w:rsidP="0005506B">
            <w:pPr>
              <w:jc w:val="center"/>
              <w:rPr>
                <w:b/>
                <w:sz w:val="22"/>
                <w:szCs w:val="22"/>
              </w:rPr>
            </w:pPr>
            <w:r w:rsidRPr="006B0DFF">
              <w:rPr>
                <w:b/>
                <w:sz w:val="22"/>
                <w:szCs w:val="22"/>
              </w:rPr>
              <w:t>7,50</w:t>
            </w:r>
          </w:p>
        </w:tc>
        <w:tc>
          <w:tcPr>
            <w:tcW w:w="1270" w:type="dxa"/>
            <w:vAlign w:val="center"/>
          </w:tcPr>
          <w:p w:rsidR="00B4077E" w:rsidRPr="006B0DFF" w:rsidRDefault="00B4077E" w:rsidP="0005506B">
            <w:pPr>
              <w:jc w:val="center"/>
              <w:rPr>
                <w:b/>
                <w:sz w:val="22"/>
                <w:szCs w:val="22"/>
              </w:rPr>
            </w:pPr>
            <w:r w:rsidRPr="006B0DFF">
              <w:rPr>
                <w:b/>
                <w:sz w:val="22"/>
                <w:szCs w:val="22"/>
              </w:rPr>
              <w:t>4,00</w:t>
            </w:r>
          </w:p>
        </w:tc>
        <w:tc>
          <w:tcPr>
            <w:tcW w:w="1376" w:type="dxa"/>
            <w:vAlign w:val="center"/>
          </w:tcPr>
          <w:p w:rsidR="00B4077E" w:rsidRPr="006B0DFF" w:rsidRDefault="00B4077E" w:rsidP="00DB5336">
            <w:pPr>
              <w:jc w:val="center"/>
              <w:rPr>
                <w:b/>
                <w:sz w:val="22"/>
                <w:szCs w:val="22"/>
              </w:rPr>
            </w:pPr>
            <w:r w:rsidRPr="006B0DFF">
              <w:rPr>
                <w:b/>
                <w:sz w:val="22"/>
                <w:szCs w:val="22"/>
              </w:rPr>
              <w:t xml:space="preserve">7,5 </w:t>
            </w:r>
          </w:p>
        </w:tc>
      </w:tr>
    </w:tbl>
    <w:p w:rsidR="00102C3E" w:rsidRPr="006B0DFF" w:rsidRDefault="00102C3E" w:rsidP="00F5215F">
      <w:pPr>
        <w:jc w:val="both"/>
        <w:rPr>
          <w:sz w:val="22"/>
          <w:szCs w:val="22"/>
        </w:rPr>
      </w:pPr>
    </w:p>
    <w:p w:rsidR="00B9094D" w:rsidRPr="006B0DFF" w:rsidRDefault="00B9094D" w:rsidP="00212C67">
      <w:pPr>
        <w:jc w:val="both"/>
        <w:rPr>
          <w:sz w:val="22"/>
          <w:szCs w:val="22"/>
        </w:rPr>
      </w:pPr>
    </w:p>
    <w:p w:rsidR="00B4077E" w:rsidRPr="006B0DFF" w:rsidRDefault="00B4077E" w:rsidP="00212C67">
      <w:pPr>
        <w:jc w:val="both"/>
        <w:rPr>
          <w:sz w:val="22"/>
          <w:szCs w:val="22"/>
        </w:rPr>
      </w:pPr>
    </w:p>
    <w:p w:rsidR="00B9094D" w:rsidRPr="006B0DFF" w:rsidRDefault="00B9094D" w:rsidP="00E437E8">
      <w:pPr>
        <w:rPr>
          <w:b/>
          <w:sz w:val="22"/>
          <w:szCs w:val="22"/>
        </w:rPr>
      </w:pPr>
      <w:r w:rsidRPr="006B0DFF">
        <w:rPr>
          <w:b/>
          <w:sz w:val="22"/>
          <w:szCs w:val="22"/>
        </w:rPr>
        <w:t>IV</w:t>
      </w:r>
      <w:r w:rsidR="00E437E8" w:rsidRPr="006B0DFF">
        <w:rPr>
          <w:b/>
          <w:sz w:val="22"/>
          <w:szCs w:val="22"/>
        </w:rPr>
        <w:t>.</w:t>
      </w:r>
      <w:r w:rsidR="00E111B1" w:rsidRPr="006B0DFF">
        <w:rPr>
          <w:b/>
          <w:sz w:val="22"/>
          <w:szCs w:val="22"/>
        </w:rPr>
        <w:t xml:space="preserve"> </w:t>
      </w:r>
      <w:r w:rsidR="00F4288F" w:rsidRPr="006B0DFF">
        <w:rPr>
          <w:b/>
          <w:sz w:val="22"/>
          <w:szCs w:val="22"/>
        </w:rPr>
        <w:t xml:space="preserve"> </w:t>
      </w:r>
      <w:r w:rsidRPr="006B0DFF">
        <w:rPr>
          <w:b/>
          <w:sz w:val="22"/>
          <w:szCs w:val="22"/>
        </w:rPr>
        <w:t>NAČIN I ROKOVI PLAĆANJA KOMUNALNOG DOPRINOSA</w:t>
      </w:r>
    </w:p>
    <w:p w:rsidR="00B9094D" w:rsidRPr="006B0DFF" w:rsidRDefault="00B9094D" w:rsidP="00212C67">
      <w:pPr>
        <w:ind w:left="284"/>
        <w:rPr>
          <w:b/>
          <w:sz w:val="22"/>
          <w:szCs w:val="22"/>
        </w:rPr>
      </w:pPr>
    </w:p>
    <w:p w:rsidR="00B9094D" w:rsidRPr="006B0DFF" w:rsidRDefault="00B9094D" w:rsidP="00212C67">
      <w:pPr>
        <w:ind w:left="284" w:hanging="284"/>
        <w:jc w:val="center"/>
        <w:rPr>
          <w:b/>
          <w:sz w:val="22"/>
          <w:szCs w:val="22"/>
        </w:rPr>
      </w:pPr>
      <w:r w:rsidRPr="006B0DFF">
        <w:rPr>
          <w:b/>
          <w:sz w:val="22"/>
          <w:szCs w:val="22"/>
        </w:rPr>
        <w:t>Članak</w:t>
      </w:r>
      <w:r w:rsidR="00EB7F72" w:rsidRPr="006B0DFF">
        <w:rPr>
          <w:b/>
          <w:sz w:val="22"/>
          <w:szCs w:val="22"/>
        </w:rPr>
        <w:t xml:space="preserve"> </w:t>
      </w:r>
      <w:r w:rsidR="006C1E1F" w:rsidRPr="006B0DFF">
        <w:rPr>
          <w:b/>
          <w:sz w:val="22"/>
          <w:szCs w:val="22"/>
        </w:rPr>
        <w:t>8.</w:t>
      </w:r>
    </w:p>
    <w:p w:rsidR="005F18A1" w:rsidRPr="006B0DFF" w:rsidRDefault="005F18A1" w:rsidP="00212C67">
      <w:pPr>
        <w:ind w:left="284" w:hanging="284"/>
        <w:jc w:val="center"/>
        <w:rPr>
          <w:b/>
          <w:sz w:val="22"/>
          <w:szCs w:val="22"/>
        </w:rPr>
      </w:pPr>
    </w:p>
    <w:p w:rsidR="00956C6D" w:rsidRPr="006B0DFF" w:rsidRDefault="00E437E8" w:rsidP="00212C67">
      <w:pPr>
        <w:ind w:firstLine="708"/>
        <w:jc w:val="both"/>
        <w:rPr>
          <w:sz w:val="22"/>
          <w:szCs w:val="22"/>
        </w:rPr>
      </w:pPr>
      <w:r w:rsidRPr="006B0DFF">
        <w:rPr>
          <w:sz w:val="22"/>
          <w:szCs w:val="22"/>
        </w:rPr>
        <w:t>Utvrđeni iznos k</w:t>
      </w:r>
      <w:r w:rsidR="00B9094D" w:rsidRPr="006B0DFF">
        <w:rPr>
          <w:sz w:val="22"/>
          <w:szCs w:val="22"/>
        </w:rPr>
        <w:t>omunaln</w:t>
      </w:r>
      <w:r w:rsidRPr="006B0DFF">
        <w:rPr>
          <w:sz w:val="22"/>
          <w:szCs w:val="22"/>
        </w:rPr>
        <w:t xml:space="preserve">og </w:t>
      </w:r>
      <w:r w:rsidR="00B9094D" w:rsidRPr="006B0DFF">
        <w:rPr>
          <w:sz w:val="22"/>
          <w:szCs w:val="22"/>
        </w:rPr>
        <w:t>doprinos</w:t>
      </w:r>
      <w:r w:rsidRPr="006B0DFF">
        <w:rPr>
          <w:sz w:val="22"/>
          <w:szCs w:val="22"/>
        </w:rPr>
        <w:t>a, obračunat sukladno odredbama članka 4., te sa odobrenim popustima iz članaka 11. -</w:t>
      </w:r>
      <w:r w:rsidR="00C0052A" w:rsidRPr="006B0DFF">
        <w:rPr>
          <w:sz w:val="22"/>
          <w:szCs w:val="22"/>
        </w:rPr>
        <w:t xml:space="preserve"> </w:t>
      </w:r>
      <w:r w:rsidRPr="006B0DFF">
        <w:rPr>
          <w:sz w:val="22"/>
          <w:szCs w:val="22"/>
        </w:rPr>
        <w:t>1</w:t>
      </w:r>
      <w:r w:rsidR="00B4077E" w:rsidRPr="006B0DFF">
        <w:rPr>
          <w:sz w:val="22"/>
          <w:szCs w:val="22"/>
        </w:rPr>
        <w:t>4</w:t>
      </w:r>
      <w:r w:rsidRPr="006B0DFF">
        <w:rPr>
          <w:sz w:val="22"/>
          <w:szCs w:val="22"/>
        </w:rPr>
        <w:t xml:space="preserve">.  ove Odluke, </w:t>
      </w:r>
      <w:r w:rsidR="00B9094D" w:rsidRPr="006B0DFF">
        <w:rPr>
          <w:sz w:val="22"/>
          <w:szCs w:val="22"/>
        </w:rPr>
        <w:t xml:space="preserve"> obveznik plaća </w:t>
      </w:r>
      <w:r w:rsidR="00450A84" w:rsidRPr="006B0DFF">
        <w:rPr>
          <w:sz w:val="22"/>
          <w:szCs w:val="22"/>
        </w:rPr>
        <w:t xml:space="preserve"> jednokratno </w:t>
      </w:r>
      <w:r w:rsidR="00B9094D" w:rsidRPr="006B0DFF">
        <w:rPr>
          <w:sz w:val="22"/>
          <w:szCs w:val="22"/>
        </w:rPr>
        <w:t xml:space="preserve">na poslovni račun Grada </w:t>
      </w:r>
      <w:r w:rsidR="00450A84" w:rsidRPr="006B0DFF">
        <w:rPr>
          <w:sz w:val="22"/>
          <w:szCs w:val="22"/>
        </w:rPr>
        <w:t>Krapine</w:t>
      </w:r>
      <w:r w:rsidR="00B9094D" w:rsidRPr="006B0DFF">
        <w:rPr>
          <w:sz w:val="22"/>
          <w:szCs w:val="22"/>
        </w:rPr>
        <w:t xml:space="preserve"> na temelju rješenja koje donosi Upravni odjel </w:t>
      </w:r>
      <w:r w:rsidR="00450A84" w:rsidRPr="006B0DFF">
        <w:rPr>
          <w:sz w:val="22"/>
          <w:szCs w:val="22"/>
        </w:rPr>
        <w:t xml:space="preserve">nadležan za poslove komunalnog gospodarstva, </w:t>
      </w:r>
      <w:r w:rsidR="00B9094D" w:rsidRPr="006B0DFF">
        <w:rPr>
          <w:sz w:val="22"/>
          <w:szCs w:val="22"/>
        </w:rPr>
        <w:t>u roku od 15 dana od dana izvršnosti rješenja o komunalnom doprinosu</w:t>
      </w:r>
      <w:r w:rsidR="00956C6D" w:rsidRPr="006B0DFF">
        <w:rPr>
          <w:sz w:val="22"/>
          <w:szCs w:val="22"/>
        </w:rPr>
        <w:t>.</w:t>
      </w:r>
    </w:p>
    <w:p w:rsidR="00E437E8" w:rsidRPr="006B0DFF" w:rsidRDefault="00E437E8" w:rsidP="00E437E8">
      <w:pPr>
        <w:pStyle w:val="BodyText"/>
        <w:ind w:firstLine="708"/>
        <w:jc w:val="both"/>
        <w:rPr>
          <w:sz w:val="22"/>
          <w:szCs w:val="22"/>
        </w:rPr>
      </w:pPr>
      <w:r w:rsidRPr="006B0DFF">
        <w:rPr>
          <w:sz w:val="22"/>
          <w:szCs w:val="22"/>
        </w:rPr>
        <w:t>Obvezniku plaćanja komunalnog doprinosa koji komunalni doprinos plaća jednokratno i u c</w:t>
      </w:r>
      <w:r w:rsidR="00C0052A" w:rsidRPr="006B0DFF">
        <w:rPr>
          <w:sz w:val="22"/>
          <w:szCs w:val="22"/>
        </w:rPr>
        <w:t>i</w:t>
      </w:r>
      <w:r w:rsidRPr="006B0DFF">
        <w:rPr>
          <w:sz w:val="22"/>
          <w:szCs w:val="22"/>
        </w:rPr>
        <w:t xml:space="preserve">jelosti, odobrava se 30% popusta na utvrđeni iznos komunalnog doprinosa. </w:t>
      </w:r>
    </w:p>
    <w:p w:rsidR="00E437E8" w:rsidRPr="006B0DFF" w:rsidRDefault="00E437E8" w:rsidP="00E437E8">
      <w:pPr>
        <w:pStyle w:val="BodyText"/>
        <w:ind w:firstLine="708"/>
        <w:jc w:val="both"/>
        <w:rPr>
          <w:sz w:val="22"/>
          <w:szCs w:val="22"/>
        </w:rPr>
      </w:pPr>
      <w:r w:rsidRPr="006B0DFF">
        <w:rPr>
          <w:sz w:val="22"/>
          <w:szCs w:val="22"/>
        </w:rPr>
        <w:t>Ako obveznik plaćanja komunalnog doprinosa ne plati komunalni doprinos u roku iz stavka 1. ovog članka, isti je dužan platiti cjelokupni iznos komunalnog doprinosa bez popusta iz stavka 2. ovog članka.</w:t>
      </w:r>
    </w:p>
    <w:p w:rsidR="00B4077E" w:rsidRPr="006B0DFF" w:rsidRDefault="00B4077E" w:rsidP="00E437E8">
      <w:pPr>
        <w:ind w:left="284" w:hanging="284"/>
        <w:jc w:val="center"/>
        <w:rPr>
          <w:b/>
          <w:sz w:val="22"/>
          <w:szCs w:val="22"/>
        </w:rPr>
      </w:pPr>
    </w:p>
    <w:p w:rsidR="00E437E8" w:rsidRPr="006B0DFF" w:rsidRDefault="00E437E8" w:rsidP="00E437E8">
      <w:pPr>
        <w:ind w:left="284" w:hanging="284"/>
        <w:jc w:val="center"/>
        <w:rPr>
          <w:b/>
          <w:sz w:val="22"/>
          <w:szCs w:val="22"/>
        </w:rPr>
      </w:pPr>
      <w:r w:rsidRPr="006B0DFF">
        <w:rPr>
          <w:b/>
          <w:sz w:val="22"/>
          <w:szCs w:val="22"/>
        </w:rPr>
        <w:t>Članak 9.</w:t>
      </w:r>
    </w:p>
    <w:p w:rsidR="00450A84" w:rsidRPr="006B0DFF" w:rsidRDefault="00450A84" w:rsidP="00450A84">
      <w:pPr>
        <w:pStyle w:val="BodyText"/>
        <w:spacing w:after="0"/>
        <w:jc w:val="both"/>
        <w:rPr>
          <w:sz w:val="10"/>
          <w:szCs w:val="10"/>
        </w:rPr>
      </w:pPr>
    </w:p>
    <w:p w:rsidR="00450A84" w:rsidRPr="006B0DFF" w:rsidRDefault="00450A84" w:rsidP="00450A84">
      <w:pPr>
        <w:pStyle w:val="BodyText"/>
        <w:spacing w:after="0"/>
        <w:ind w:firstLine="709"/>
        <w:jc w:val="both"/>
        <w:rPr>
          <w:sz w:val="22"/>
          <w:szCs w:val="22"/>
        </w:rPr>
      </w:pPr>
      <w:r w:rsidRPr="006B0DFF">
        <w:rPr>
          <w:sz w:val="22"/>
          <w:szCs w:val="22"/>
        </w:rPr>
        <w:t xml:space="preserve">Iznimno od </w:t>
      </w:r>
      <w:r w:rsidR="00E437E8" w:rsidRPr="006B0DFF">
        <w:rPr>
          <w:sz w:val="22"/>
          <w:szCs w:val="22"/>
        </w:rPr>
        <w:t xml:space="preserve">odredbe članka 8. ove Odluke, </w:t>
      </w:r>
      <w:r w:rsidRPr="006B0DFF">
        <w:rPr>
          <w:sz w:val="22"/>
          <w:szCs w:val="22"/>
        </w:rPr>
        <w:t>na poseban zahtjev obveznika plaćanja komunalnog doprinosa, Upravni odjel nadležan za poslove komunalnog gospodarstva može rješenjem odobriti obročno plaćanje komunalnog doprinosa u obrocima, najviše u 12 mjesečnih obroka u roku od jedne godine od dana izvršnosti rješenja o komunalnom doprinosu, uz uvjet da prvi obrok ne može biti manji od 30% ukupne obveze plaćanja komunalnog doprinosa</w:t>
      </w:r>
      <w:r w:rsidR="00F5215F" w:rsidRPr="006B0DFF">
        <w:rPr>
          <w:sz w:val="22"/>
          <w:szCs w:val="22"/>
        </w:rPr>
        <w:t xml:space="preserve"> i uz uvjet da jedan obrok ne može biti manji od 2.000 kn</w:t>
      </w:r>
      <w:r w:rsidRPr="006B0DFF">
        <w:rPr>
          <w:sz w:val="22"/>
          <w:szCs w:val="22"/>
        </w:rPr>
        <w:t>.</w:t>
      </w:r>
    </w:p>
    <w:p w:rsidR="002635CF" w:rsidRPr="006B0DFF" w:rsidRDefault="00450A84" w:rsidP="00450A84">
      <w:pPr>
        <w:pStyle w:val="BodyText"/>
        <w:spacing w:after="0"/>
        <w:ind w:firstLine="709"/>
        <w:jc w:val="both"/>
        <w:rPr>
          <w:sz w:val="22"/>
          <w:szCs w:val="22"/>
        </w:rPr>
      </w:pPr>
      <w:r w:rsidRPr="006B0DFF">
        <w:rPr>
          <w:sz w:val="22"/>
          <w:szCs w:val="22"/>
        </w:rPr>
        <w:t xml:space="preserve">U slučaju obročne otplate komunalnog doprinosa </w:t>
      </w:r>
      <w:r w:rsidR="00F5215F" w:rsidRPr="006B0DFF">
        <w:rPr>
          <w:sz w:val="22"/>
          <w:szCs w:val="22"/>
        </w:rPr>
        <w:t>obveznik plaćanja komunalnog doprinosa dužan</w:t>
      </w:r>
      <w:r w:rsidRPr="006B0DFF">
        <w:rPr>
          <w:sz w:val="22"/>
          <w:szCs w:val="22"/>
        </w:rPr>
        <w:t xml:space="preserve"> </w:t>
      </w:r>
      <w:r w:rsidR="00F5215F" w:rsidRPr="006B0DFF">
        <w:rPr>
          <w:sz w:val="22"/>
          <w:szCs w:val="22"/>
        </w:rPr>
        <w:t>je</w:t>
      </w:r>
      <w:r w:rsidRPr="006B0DFF">
        <w:rPr>
          <w:sz w:val="22"/>
          <w:szCs w:val="22"/>
        </w:rPr>
        <w:t xml:space="preserve"> </w:t>
      </w:r>
      <w:r w:rsidR="00F5215F" w:rsidRPr="006B0DFF">
        <w:rPr>
          <w:sz w:val="22"/>
          <w:szCs w:val="22"/>
        </w:rPr>
        <w:t>dostaviti</w:t>
      </w:r>
      <w:r w:rsidRPr="006B0DFF">
        <w:rPr>
          <w:sz w:val="22"/>
          <w:szCs w:val="22"/>
        </w:rPr>
        <w:t xml:space="preserve"> ovjerenu zadužnicu u visini </w:t>
      </w:r>
      <w:r w:rsidR="00956C6D" w:rsidRPr="006B0DFF">
        <w:rPr>
          <w:sz w:val="22"/>
          <w:szCs w:val="22"/>
        </w:rPr>
        <w:t xml:space="preserve">preostalog duga </w:t>
      </w:r>
      <w:r w:rsidR="00F5215F" w:rsidRPr="006B0DFF">
        <w:rPr>
          <w:sz w:val="22"/>
          <w:szCs w:val="22"/>
        </w:rPr>
        <w:t>komunalnog doprinosa</w:t>
      </w:r>
      <w:r w:rsidR="00956C6D" w:rsidRPr="006B0DFF">
        <w:rPr>
          <w:sz w:val="22"/>
          <w:szCs w:val="22"/>
        </w:rPr>
        <w:t xml:space="preserve">. </w:t>
      </w:r>
      <w:r w:rsidRPr="006B0DFF">
        <w:rPr>
          <w:sz w:val="22"/>
          <w:szCs w:val="22"/>
        </w:rPr>
        <w:t xml:space="preserve"> </w:t>
      </w:r>
    </w:p>
    <w:p w:rsidR="00450A84" w:rsidRPr="006B0DFF" w:rsidRDefault="00450A84" w:rsidP="00450A84">
      <w:pPr>
        <w:pStyle w:val="BodyText"/>
        <w:spacing w:after="0"/>
        <w:ind w:firstLine="709"/>
        <w:jc w:val="both"/>
        <w:rPr>
          <w:strike/>
          <w:sz w:val="22"/>
          <w:szCs w:val="22"/>
        </w:rPr>
      </w:pPr>
      <w:r w:rsidRPr="006B0DFF">
        <w:rPr>
          <w:sz w:val="22"/>
          <w:szCs w:val="22"/>
        </w:rPr>
        <w:t xml:space="preserve">U slučaju da </w:t>
      </w:r>
      <w:r w:rsidR="00F5215F" w:rsidRPr="006B0DFF">
        <w:rPr>
          <w:sz w:val="22"/>
          <w:szCs w:val="22"/>
        </w:rPr>
        <w:t xml:space="preserve">obveznik plaćanja komunalnog doprinosa </w:t>
      </w:r>
      <w:r w:rsidRPr="006B0DFF">
        <w:rPr>
          <w:sz w:val="22"/>
          <w:szCs w:val="22"/>
        </w:rPr>
        <w:t>ne plati uzastopno dvije rate</w:t>
      </w:r>
      <w:r w:rsidR="00F5215F" w:rsidRPr="006B0DFF">
        <w:rPr>
          <w:sz w:val="22"/>
          <w:szCs w:val="22"/>
        </w:rPr>
        <w:t>,</w:t>
      </w:r>
      <w:r w:rsidRPr="006B0DFF">
        <w:rPr>
          <w:sz w:val="22"/>
          <w:szCs w:val="22"/>
        </w:rPr>
        <w:t xml:space="preserve"> naplata zadužnice se realizira u punom dospjelom iznosu.</w:t>
      </w:r>
      <w:r w:rsidR="00956C6D" w:rsidRPr="006B0DFF">
        <w:rPr>
          <w:sz w:val="22"/>
          <w:szCs w:val="22"/>
        </w:rPr>
        <w:t xml:space="preserve"> </w:t>
      </w:r>
    </w:p>
    <w:p w:rsidR="00717E73" w:rsidRPr="006B0DFF" w:rsidRDefault="00450A84" w:rsidP="00F5215F">
      <w:pPr>
        <w:ind w:firstLine="708"/>
        <w:jc w:val="both"/>
        <w:rPr>
          <w:sz w:val="22"/>
          <w:szCs w:val="22"/>
        </w:rPr>
      </w:pPr>
      <w:r w:rsidRPr="006B0DFF">
        <w:rPr>
          <w:sz w:val="22"/>
          <w:szCs w:val="22"/>
        </w:rPr>
        <w:t>Obveznik može u svako doba preostali dug platiti odjednom.</w:t>
      </w:r>
    </w:p>
    <w:p w:rsidR="00B9094D" w:rsidRPr="006B0DFF" w:rsidRDefault="00900A9A" w:rsidP="00900A9A">
      <w:pPr>
        <w:ind w:firstLine="708"/>
        <w:jc w:val="both"/>
        <w:rPr>
          <w:sz w:val="22"/>
          <w:szCs w:val="22"/>
        </w:rPr>
      </w:pPr>
      <w:r w:rsidRPr="006B0DFF">
        <w:rPr>
          <w:sz w:val="22"/>
          <w:szCs w:val="22"/>
        </w:rPr>
        <w:t xml:space="preserve">Na dospjele, </w:t>
      </w:r>
      <w:r w:rsidR="002635CF" w:rsidRPr="006B0DFF">
        <w:rPr>
          <w:sz w:val="22"/>
          <w:szCs w:val="22"/>
        </w:rPr>
        <w:t>a</w:t>
      </w:r>
      <w:r w:rsidRPr="006B0DFF">
        <w:rPr>
          <w:sz w:val="22"/>
          <w:szCs w:val="22"/>
        </w:rPr>
        <w:t xml:space="preserve"> neplaćene iznose komunalnog doprinosa obračunava se zakonska zatezna kamata počevši od dana dospijeća.</w:t>
      </w:r>
    </w:p>
    <w:p w:rsidR="00B4077E" w:rsidRPr="006B0DFF" w:rsidRDefault="00B4077E" w:rsidP="00212C67">
      <w:pPr>
        <w:jc w:val="both"/>
        <w:rPr>
          <w:sz w:val="22"/>
          <w:szCs w:val="22"/>
        </w:rPr>
      </w:pPr>
    </w:p>
    <w:p w:rsidR="002635CF" w:rsidRPr="006B0DFF" w:rsidRDefault="00B9094D" w:rsidP="00212C67">
      <w:pPr>
        <w:jc w:val="both"/>
        <w:rPr>
          <w:sz w:val="22"/>
          <w:szCs w:val="22"/>
        </w:rPr>
      </w:pPr>
      <w:r w:rsidRPr="006B0DFF">
        <w:rPr>
          <w:sz w:val="22"/>
          <w:szCs w:val="22"/>
        </w:rPr>
        <w:t> </w:t>
      </w:r>
    </w:p>
    <w:p w:rsidR="00B9094D" w:rsidRPr="006B0DFF" w:rsidRDefault="00B9094D" w:rsidP="00212C67">
      <w:pPr>
        <w:jc w:val="both"/>
        <w:rPr>
          <w:b/>
          <w:sz w:val="22"/>
          <w:szCs w:val="22"/>
        </w:rPr>
      </w:pPr>
      <w:r w:rsidRPr="006B0DFF">
        <w:rPr>
          <w:b/>
          <w:sz w:val="22"/>
          <w:szCs w:val="22"/>
        </w:rPr>
        <w:t>V</w:t>
      </w:r>
      <w:r w:rsidR="002635CF" w:rsidRPr="006B0DFF">
        <w:rPr>
          <w:b/>
          <w:sz w:val="22"/>
          <w:szCs w:val="22"/>
        </w:rPr>
        <w:t>.</w:t>
      </w:r>
      <w:r w:rsidRPr="006B0DFF">
        <w:rPr>
          <w:b/>
          <w:sz w:val="22"/>
          <w:szCs w:val="22"/>
        </w:rPr>
        <w:t xml:space="preserve"> </w:t>
      </w:r>
      <w:r w:rsidR="00315C3B" w:rsidRPr="006B0DFF">
        <w:rPr>
          <w:b/>
          <w:sz w:val="22"/>
          <w:szCs w:val="22"/>
        </w:rPr>
        <w:t xml:space="preserve"> </w:t>
      </w:r>
      <w:r w:rsidRPr="006B0DFF">
        <w:rPr>
          <w:b/>
          <w:sz w:val="22"/>
          <w:szCs w:val="22"/>
        </w:rPr>
        <w:t>OSLOBAĐANJE OD PLAĆANJA KOMUNALNOG DOPRINOSA</w:t>
      </w:r>
    </w:p>
    <w:p w:rsidR="00315C3B" w:rsidRPr="006B0DFF" w:rsidRDefault="00315C3B" w:rsidP="00212C67">
      <w:pPr>
        <w:jc w:val="both"/>
        <w:rPr>
          <w:b/>
          <w:sz w:val="22"/>
          <w:szCs w:val="22"/>
        </w:rPr>
      </w:pPr>
    </w:p>
    <w:p w:rsidR="00315C3B" w:rsidRPr="006B0DFF" w:rsidRDefault="00315C3B" w:rsidP="00315C3B">
      <w:pPr>
        <w:jc w:val="center"/>
        <w:rPr>
          <w:b/>
          <w:sz w:val="22"/>
          <w:szCs w:val="22"/>
        </w:rPr>
      </w:pPr>
      <w:r w:rsidRPr="006B0DFF">
        <w:rPr>
          <w:b/>
          <w:sz w:val="22"/>
          <w:szCs w:val="22"/>
        </w:rPr>
        <w:t>Članak</w:t>
      </w:r>
      <w:r w:rsidR="00E111B1" w:rsidRPr="006B0DFF">
        <w:rPr>
          <w:b/>
          <w:sz w:val="22"/>
          <w:szCs w:val="22"/>
        </w:rPr>
        <w:t xml:space="preserve"> </w:t>
      </w:r>
      <w:r w:rsidR="00E437E8" w:rsidRPr="006B0DFF">
        <w:rPr>
          <w:b/>
          <w:sz w:val="22"/>
          <w:szCs w:val="22"/>
        </w:rPr>
        <w:t>10</w:t>
      </w:r>
      <w:r w:rsidR="006C1E1F" w:rsidRPr="006B0DFF">
        <w:rPr>
          <w:b/>
          <w:sz w:val="22"/>
          <w:szCs w:val="22"/>
        </w:rPr>
        <w:t>.</w:t>
      </w:r>
    </w:p>
    <w:p w:rsidR="002635CF" w:rsidRPr="006B0DFF" w:rsidRDefault="002635CF" w:rsidP="00E437E8">
      <w:pPr>
        <w:ind w:firstLine="708"/>
        <w:rPr>
          <w:sz w:val="22"/>
          <w:szCs w:val="22"/>
        </w:rPr>
      </w:pPr>
    </w:p>
    <w:p w:rsidR="00835579" w:rsidRPr="006B0DFF" w:rsidRDefault="00C841BE" w:rsidP="00E437E8">
      <w:pPr>
        <w:ind w:firstLine="708"/>
        <w:rPr>
          <w:b/>
          <w:sz w:val="22"/>
          <w:szCs w:val="22"/>
        </w:rPr>
      </w:pPr>
      <w:r w:rsidRPr="006B0DFF">
        <w:rPr>
          <w:sz w:val="22"/>
          <w:szCs w:val="22"/>
        </w:rPr>
        <w:t xml:space="preserve">Grad Krapina </w:t>
      </w:r>
      <w:r w:rsidR="00E437E8" w:rsidRPr="006B0DFF">
        <w:rPr>
          <w:sz w:val="22"/>
          <w:szCs w:val="22"/>
        </w:rPr>
        <w:t xml:space="preserve">kao investitor </w:t>
      </w:r>
      <w:r w:rsidRPr="006B0DFF">
        <w:rPr>
          <w:sz w:val="22"/>
          <w:szCs w:val="22"/>
        </w:rPr>
        <w:t>ne plaća komunalni doprinos na svom području.</w:t>
      </w:r>
    </w:p>
    <w:p w:rsidR="00E437E8" w:rsidRPr="006B0DFF" w:rsidRDefault="00E437E8" w:rsidP="00E437E8">
      <w:pPr>
        <w:ind w:firstLine="360"/>
        <w:rPr>
          <w:sz w:val="10"/>
          <w:szCs w:val="10"/>
        </w:rPr>
      </w:pPr>
    </w:p>
    <w:p w:rsidR="00315C3B" w:rsidRPr="006B0DFF" w:rsidRDefault="00315C3B" w:rsidP="00E437E8">
      <w:pPr>
        <w:ind w:firstLine="708"/>
        <w:rPr>
          <w:sz w:val="22"/>
          <w:szCs w:val="22"/>
        </w:rPr>
      </w:pPr>
      <w:r w:rsidRPr="006B0DFF">
        <w:rPr>
          <w:sz w:val="22"/>
          <w:szCs w:val="22"/>
        </w:rPr>
        <w:t>Komunalni doprinos se ne plaća za građenje i ozakonjenje:</w:t>
      </w:r>
      <w:r w:rsidR="002B20E2" w:rsidRPr="006B0DFF">
        <w:rPr>
          <w:sz w:val="22"/>
          <w:szCs w:val="22"/>
        </w:rPr>
        <w:t xml:space="preserve"> </w:t>
      </w:r>
    </w:p>
    <w:p w:rsidR="00315C3B" w:rsidRPr="006B0DFF" w:rsidRDefault="00315C3B" w:rsidP="00315C3B">
      <w:pPr>
        <w:pStyle w:val="ListParagraph"/>
        <w:numPr>
          <w:ilvl w:val="0"/>
          <w:numId w:val="2"/>
        </w:numPr>
        <w:rPr>
          <w:sz w:val="22"/>
          <w:szCs w:val="22"/>
        </w:rPr>
      </w:pPr>
      <w:r w:rsidRPr="006B0DFF">
        <w:rPr>
          <w:sz w:val="22"/>
          <w:szCs w:val="22"/>
        </w:rPr>
        <w:t xml:space="preserve">komunalne infrastrukture </w:t>
      </w:r>
    </w:p>
    <w:p w:rsidR="00315C3B" w:rsidRPr="006B0DFF" w:rsidRDefault="00315C3B" w:rsidP="00315C3B">
      <w:pPr>
        <w:pStyle w:val="ListParagraph"/>
        <w:numPr>
          <w:ilvl w:val="0"/>
          <w:numId w:val="2"/>
        </w:numPr>
        <w:rPr>
          <w:sz w:val="22"/>
          <w:szCs w:val="22"/>
        </w:rPr>
      </w:pPr>
      <w:r w:rsidRPr="006B0DFF">
        <w:rPr>
          <w:sz w:val="22"/>
          <w:szCs w:val="22"/>
        </w:rPr>
        <w:t>vojnih građevina</w:t>
      </w:r>
    </w:p>
    <w:p w:rsidR="00315C3B" w:rsidRPr="006B0DFF" w:rsidRDefault="00315C3B" w:rsidP="002B20E2">
      <w:pPr>
        <w:pStyle w:val="ListParagraph"/>
        <w:numPr>
          <w:ilvl w:val="0"/>
          <w:numId w:val="2"/>
        </w:numPr>
        <w:jc w:val="both"/>
        <w:rPr>
          <w:sz w:val="22"/>
          <w:szCs w:val="22"/>
        </w:rPr>
      </w:pPr>
      <w:r w:rsidRPr="006B0DFF">
        <w:rPr>
          <w:sz w:val="22"/>
          <w:szCs w:val="22"/>
        </w:rPr>
        <w:t>prometne, vodne, komunikacijske i elektroničke komunikacijske infrastrukture</w:t>
      </w:r>
    </w:p>
    <w:p w:rsidR="00315C3B" w:rsidRPr="006B0DFF" w:rsidRDefault="00315C3B" w:rsidP="00315C3B">
      <w:pPr>
        <w:pStyle w:val="ListParagraph"/>
        <w:numPr>
          <w:ilvl w:val="0"/>
          <w:numId w:val="2"/>
        </w:numPr>
        <w:rPr>
          <w:sz w:val="22"/>
          <w:szCs w:val="22"/>
        </w:rPr>
      </w:pPr>
      <w:r w:rsidRPr="006B0DFF">
        <w:rPr>
          <w:sz w:val="22"/>
          <w:szCs w:val="22"/>
        </w:rPr>
        <w:t>nadzemnih i podzemnih produktovoda i vodova</w:t>
      </w:r>
    </w:p>
    <w:p w:rsidR="00315C3B" w:rsidRPr="006B0DFF" w:rsidRDefault="00315C3B" w:rsidP="00315C3B">
      <w:pPr>
        <w:pStyle w:val="ListParagraph"/>
        <w:numPr>
          <w:ilvl w:val="0"/>
          <w:numId w:val="2"/>
        </w:numPr>
        <w:rPr>
          <w:sz w:val="22"/>
          <w:szCs w:val="22"/>
        </w:rPr>
      </w:pPr>
      <w:r w:rsidRPr="006B0DFF">
        <w:rPr>
          <w:sz w:val="22"/>
          <w:szCs w:val="22"/>
        </w:rPr>
        <w:t>sportskih i dječjih igrališta</w:t>
      </w:r>
    </w:p>
    <w:p w:rsidR="00315C3B" w:rsidRPr="006B0DFF" w:rsidRDefault="00315C3B" w:rsidP="00315C3B">
      <w:pPr>
        <w:pStyle w:val="ListParagraph"/>
        <w:numPr>
          <w:ilvl w:val="0"/>
          <w:numId w:val="2"/>
        </w:numPr>
        <w:rPr>
          <w:sz w:val="22"/>
          <w:szCs w:val="22"/>
        </w:rPr>
      </w:pPr>
      <w:r w:rsidRPr="006B0DFF">
        <w:rPr>
          <w:sz w:val="22"/>
          <w:szCs w:val="22"/>
        </w:rPr>
        <w:t>ograda, zidova i potpornih zidova</w:t>
      </w:r>
    </w:p>
    <w:p w:rsidR="00315C3B" w:rsidRPr="006B0DFF" w:rsidRDefault="00315C3B" w:rsidP="002B20E2">
      <w:pPr>
        <w:pStyle w:val="ListParagraph"/>
        <w:numPr>
          <w:ilvl w:val="0"/>
          <w:numId w:val="2"/>
        </w:numPr>
        <w:jc w:val="both"/>
        <w:rPr>
          <w:sz w:val="22"/>
          <w:szCs w:val="22"/>
        </w:rPr>
      </w:pPr>
      <w:r w:rsidRPr="006B0DFF">
        <w:rPr>
          <w:sz w:val="22"/>
          <w:szCs w:val="22"/>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rsidR="00315C3B" w:rsidRPr="006B0DFF" w:rsidRDefault="00315C3B" w:rsidP="00315C3B">
      <w:pPr>
        <w:pStyle w:val="ListParagraph"/>
        <w:numPr>
          <w:ilvl w:val="0"/>
          <w:numId w:val="2"/>
        </w:numPr>
        <w:rPr>
          <w:sz w:val="22"/>
          <w:szCs w:val="22"/>
        </w:rPr>
      </w:pPr>
      <w:r w:rsidRPr="006B0DFF">
        <w:rPr>
          <w:sz w:val="22"/>
          <w:szCs w:val="22"/>
        </w:rPr>
        <w:t>spomenika.</w:t>
      </w:r>
    </w:p>
    <w:p w:rsidR="00B9094D" w:rsidRPr="006B0DFF" w:rsidRDefault="00B9094D" w:rsidP="00212C67">
      <w:pPr>
        <w:jc w:val="both"/>
        <w:rPr>
          <w:sz w:val="22"/>
          <w:szCs w:val="22"/>
        </w:rPr>
      </w:pPr>
    </w:p>
    <w:p w:rsidR="00B9094D" w:rsidRPr="006B0DFF" w:rsidRDefault="00B9094D" w:rsidP="00D1582E">
      <w:pPr>
        <w:jc w:val="center"/>
        <w:rPr>
          <w:b/>
          <w:sz w:val="22"/>
          <w:szCs w:val="22"/>
        </w:rPr>
      </w:pPr>
      <w:r w:rsidRPr="006B0DFF">
        <w:rPr>
          <w:b/>
          <w:sz w:val="22"/>
          <w:szCs w:val="22"/>
        </w:rPr>
        <w:t xml:space="preserve">Članak </w:t>
      </w:r>
      <w:r w:rsidR="006C1E1F" w:rsidRPr="006B0DFF">
        <w:rPr>
          <w:b/>
          <w:sz w:val="22"/>
          <w:szCs w:val="22"/>
        </w:rPr>
        <w:t>1</w:t>
      </w:r>
      <w:r w:rsidR="00E437E8" w:rsidRPr="006B0DFF">
        <w:rPr>
          <w:b/>
          <w:sz w:val="22"/>
          <w:szCs w:val="22"/>
        </w:rPr>
        <w:t>1</w:t>
      </w:r>
      <w:r w:rsidR="006C1E1F" w:rsidRPr="006B0DFF">
        <w:rPr>
          <w:b/>
          <w:sz w:val="22"/>
          <w:szCs w:val="22"/>
        </w:rPr>
        <w:t>.</w:t>
      </w:r>
    </w:p>
    <w:p w:rsidR="002635CF" w:rsidRPr="006B0DFF" w:rsidRDefault="002635CF" w:rsidP="00F5215F">
      <w:pPr>
        <w:ind w:firstLine="708"/>
        <w:jc w:val="both"/>
        <w:rPr>
          <w:sz w:val="22"/>
          <w:szCs w:val="22"/>
        </w:rPr>
      </w:pPr>
    </w:p>
    <w:p w:rsidR="00E437E8" w:rsidRPr="006B0DFF" w:rsidRDefault="00E437E8" w:rsidP="00F5215F">
      <w:pPr>
        <w:ind w:firstLine="708"/>
        <w:jc w:val="both"/>
        <w:rPr>
          <w:sz w:val="22"/>
          <w:szCs w:val="22"/>
        </w:rPr>
      </w:pPr>
      <w:r w:rsidRPr="006B0DFF">
        <w:rPr>
          <w:sz w:val="22"/>
          <w:szCs w:val="22"/>
        </w:rPr>
        <w:t xml:space="preserve">U potpunosti se oslobađaju plaćanja komunalnog doprinosa slijedeći investitori: </w:t>
      </w:r>
    </w:p>
    <w:p w:rsidR="00B4077E" w:rsidRPr="006B0DFF" w:rsidRDefault="00B4077E" w:rsidP="00F5215F">
      <w:pPr>
        <w:ind w:firstLine="708"/>
        <w:jc w:val="both"/>
        <w:rPr>
          <w:sz w:val="22"/>
          <w:szCs w:val="22"/>
          <w:highlight w:val="yellow"/>
        </w:rPr>
      </w:pPr>
    </w:p>
    <w:p w:rsidR="00E111B1" w:rsidRPr="006B0DFF" w:rsidRDefault="00E437E8" w:rsidP="00E437E8">
      <w:pPr>
        <w:pStyle w:val="BodyText"/>
        <w:numPr>
          <w:ilvl w:val="0"/>
          <w:numId w:val="2"/>
        </w:numPr>
        <w:spacing w:after="0"/>
        <w:jc w:val="both"/>
        <w:rPr>
          <w:sz w:val="22"/>
          <w:szCs w:val="22"/>
        </w:rPr>
      </w:pPr>
      <w:r w:rsidRPr="006B0DFF">
        <w:rPr>
          <w:sz w:val="22"/>
          <w:szCs w:val="22"/>
        </w:rPr>
        <w:t xml:space="preserve">trgovačka društva </w:t>
      </w:r>
      <w:r w:rsidR="00E111B1" w:rsidRPr="006B0DFF">
        <w:rPr>
          <w:sz w:val="22"/>
          <w:szCs w:val="22"/>
        </w:rPr>
        <w:t>u potpunom ili većinskom vlasništvu Grada Krapine koja grad</w:t>
      </w:r>
      <w:r w:rsidRPr="006B0DFF">
        <w:rPr>
          <w:sz w:val="22"/>
          <w:szCs w:val="22"/>
        </w:rPr>
        <w:t>e</w:t>
      </w:r>
      <w:r w:rsidR="00E111B1" w:rsidRPr="006B0DFF">
        <w:rPr>
          <w:sz w:val="22"/>
          <w:szCs w:val="22"/>
        </w:rPr>
        <w:t xml:space="preserve"> građevine i uređaje komunalne</w:t>
      </w:r>
      <w:r w:rsidRPr="006B0DFF">
        <w:rPr>
          <w:sz w:val="22"/>
          <w:szCs w:val="22"/>
        </w:rPr>
        <w:t xml:space="preserve"> i vodne infrastrukture te građevine za gospodarenje otpadom, </w:t>
      </w:r>
      <w:r w:rsidR="00E111B1" w:rsidRPr="006B0DFF">
        <w:rPr>
          <w:sz w:val="22"/>
          <w:szCs w:val="22"/>
        </w:rPr>
        <w:t xml:space="preserve"> osim poslovnih prostorija </w:t>
      </w:r>
      <w:r w:rsidRPr="006B0DFF">
        <w:rPr>
          <w:sz w:val="22"/>
          <w:szCs w:val="22"/>
        </w:rPr>
        <w:t>trgovačkog društva,</w:t>
      </w:r>
    </w:p>
    <w:p w:rsidR="00E437E8" w:rsidRPr="006B0DFF" w:rsidRDefault="00E437E8" w:rsidP="00E437E8">
      <w:pPr>
        <w:pStyle w:val="BodyText"/>
        <w:numPr>
          <w:ilvl w:val="0"/>
          <w:numId w:val="2"/>
        </w:numPr>
        <w:spacing w:after="0"/>
        <w:jc w:val="both"/>
        <w:rPr>
          <w:sz w:val="22"/>
          <w:szCs w:val="22"/>
        </w:rPr>
      </w:pPr>
      <w:r w:rsidRPr="006B0DFF">
        <w:rPr>
          <w:sz w:val="22"/>
          <w:szCs w:val="22"/>
        </w:rPr>
        <w:t>javne ustanove i druge pravne osobe kojima je osnivač ili suosnivač Grad Krapina, Krapinsko-zagorska županija i/ili Republika Hrvatska, a koji grade objekte od javnog interesa (javna uprava, predškolski odgoj, obrazovanje i znanost, sport, kultura, zdravstvo, socijalna skrb, humanitarne djelatnosti, poduzetnički inkubator)</w:t>
      </w:r>
    </w:p>
    <w:p w:rsidR="00E437E8" w:rsidRPr="006B0DFF" w:rsidRDefault="00E437E8" w:rsidP="00F5786D">
      <w:pPr>
        <w:pStyle w:val="ListParagraph"/>
        <w:numPr>
          <w:ilvl w:val="0"/>
          <w:numId w:val="2"/>
        </w:numPr>
        <w:autoSpaceDE w:val="0"/>
        <w:autoSpaceDN w:val="0"/>
        <w:adjustRightInd w:val="0"/>
        <w:jc w:val="both"/>
        <w:rPr>
          <w:sz w:val="22"/>
          <w:szCs w:val="22"/>
        </w:rPr>
      </w:pPr>
      <w:r w:rsidRPr="006B0DFF">
        <w:rPr>
          <w:sz w:val="22"/>
          <w:szCs w:val="22"/>
        </w:rPr>
        <w:t>udruge registrirane na području Grada Krapine kao investitori objekata društvene namjene (društveni i vatrogasni domovi, lovački domovi, planinarski domovi) koji se koriste za obavljanje djelatnosti udruge</w:t>
      </w:r>
      <w:r w:rsidR="00B4077E" w:rsidRPr="006B0DFF">
        <w:rPr>
          <w:sz w:val="22"/>
          <w:szCs w:val="22"/>
        </w:rPr>
        <w:t>.</w:t>
      </w:r>
    </w:p>
    <w:p w:rsidR="00E437E8" w:rsidRPr="006B0DFF" w:rsidRDefault="00E437E8" w:rsidP="00F5215F">
      <w:pPr>
        <w:rPr>
          <w:b/>
          <w:sz w:val="22"/>
          <w:szCs w:val="22"/>
        </w:rPr>
      </w:pPr>
    </w:p>
    <w:p w:rsidR="00B4077E" w:rsidRPr="006B0DFF" w:rsidRDefault="00B4077E" w:rsidP="00B4077E">
      <w:pPr>
        <w:jc w:val="center"/>
        <w:rPr>
          <w:b/>
          <w:sz w:val="22"/>
          <w:szCs w:val="22"/>
        </w:rPr>
      </w:pPr>
      <w:r w:rsidRPr="006B0DFF">
        <w:rPr>
          <w:b/>
          <w:sz w:val="22"/>
          <w:szCs w:val="22"/>
        </w:rPr>
        <w:t>Članak 12.</w:t>
      </w:r>
    </w:p>
    <w:p w:rsidR="00B4077E" w:rsidRPr="006B0DFF" w:rsidRDefault="00B4077E" w:rsidP="00E437E8">
      <w:pPr>
        <w:jc w:val="center"/>
        <w:rPr>
          <w:b/>
          <w:sz w:val="22"/>
          <w:szCs w:val="22"/>
        </w:rPr>
      </w:pPr>
    </w:p>
    <w:p w:rsidR="00B4077E" w:rsidRPr="006B0DFF" w:rsidRDefault="00B4077E" w:rsidP="00B4077E">
      <w:pPr>
        <w:ind w:firstLine="708"/>
        <w:jc w:val="both"/>
        <w:rPr>
          <w:sz w:val="22"/>
          <w:szCs w:val="22"/>
        </w:rPr>
      </w:pPr>
      <w:r w:rsidRPr="006B0DFF">
        <w:rPr>
          <w:sz w:val="22"/>
          <w:szCs w:val="22"/>
        </w:rPr>
        <w:t xml:space="preserve">Djelomično se oslobađaju plaćanja komunalnog doprinosa za građenje i ozakonjenje slijedeći investitori: </w:t>
      </w:r>
    </w:p>
    <w:p w:rsidR="00B4077E" w:rsidRPr="006B0DFF" w:rsidRDefault="00B4077E" w:rsidP="00B4077E">
      <w:pPr>
        <w:pStyle w:val="ListParagraph"/>
        <w:jc w:val="both"/>
        <w:rPr>
          <w:sz w:val="22"/>
          <w:szCs w:val="22"/>
        </w:rPr>
      </w:pPr>
    </w:p>
    <w:p w:rsidR="00B4077E" w:rsidRPr="006B0DFF" w:rsidRDefault="00B4077E" w:rsidP="00B4077E">
      <w:pPr>
        <w:pStyle w:val="ListParagraph"/>
        <w:numPr>
          <w:ilvl w:val="0"/>
          <w:numId w:val="2"/>
        </w:numPr>
        <w:jc w:val="both"/>
        <w:rPr>
          <w:b/>
          <w:sz w:val="22"/>
          <w:szCs w:val="22"/>
        </w:rPr>
      </w:pPr>
      <w:r w:rsidRPr="006B0DFF">
        <w:rPr>
          <w:sz w:val="22"/>
          <w:szCs w:val="22"/>
        </w:rPr>
        <w:lastRenderedPageBreak/>
        <w:t>koji grade gospodarske građevine za obavljanje poljoprivredne djelatnosti  unutar i izvan građevinskih područja  (klijeti, staje, spremišta, farme, tovilišta i drugi poljodjelski objekti  prema prostornom planu) – 40% utvrđenog iznosa</w:t>
      </w:r>
    </w:p>
    <w:p w:rsidR="00981C33" w:rsidRPr="006B0DFF" w:rsidRDefault="00981C33" w:rsidP="00981C33">
      <w:pPr>
        <w:pStyle w:val="ListParagraph"/>
        <w:numPr>
          <w:ilvl w:val="0"/>
          <w:numId w:val="2"/>
        </w:numPr>
        <w:jc w:val="both"/>
        <w:rPr>
          <w:sz w:val="22"/>
          <w:szCs w:val="22"/>
        </w:rPr>
      </w:pPr>
      <w:r w:rsidRPr="006B0DFF">
        <w:rPr>
          <w:sz w:val="22"/>
          <w:szCs w:val="22"/>
        </w:rPr>
        <w:t xml:space="preserve">za sve građevine u postupku uključivanja u pravni sustav (ozakonjenje nezakonito izgrađenih zgrada  prema posebnom propisu) – 50% utvrđenog iznosa.  </w:t>
      </w:r>
    </w:p>
    <w:p w:rsidR="00B4077E" w:rsidRPr="006B0DFF" w:rsidRDefault="00B4077E" w:rsidP="00E437E8">
      <w:pPr>
        <w:jc w:val="center"/>
        <w:rPr>
          <w:b/>
          <w:sz w:val="22"/>
          <w:szCs w:val="22"/>
        </w:rPr>
      </w:pPr>
    </w:p>
    <w:p w:rsidR="00B4077E" w:rsidRPr="006B0DFF" w:rsidRDefault="00B4077E" w:rsidP="00E437E8">
      <w:pPr>
        <w:jc w:val="center"/>
        <w:rPr>
          <w:b/>
          <w:sz w:val="22"/>
          <w:szCs w:val="22"/>
        </w:rPr>
      </w:pPr>
    </w:p>
    <w:p w:rsidR="00E437E8" w:rsidRPr="006B0DFF" w:rsidRDefault="00E437E8" w:rsidP="00E437E8">
      <w:pPr>
        <w:jc w:val="center"/>
        <w:rPr>
          <w:b/>
          <w:sz w:val="22"/>
          <w:szCs w:val="22"/>
        </w:rPr>
      </w:pPr>
      <w:r w:rsidRPr="006B0DFF">
        <w:rPr>
          <w:b/>
          <w:sz w:val="22"/>
          <w:szCs w:val="22"/>
        </w:rPr>
        <w:t>Članak 1</w:t>
      </w:r>
      <w:r w:rsidR="00B4077E" w:rsidRPr="006B0DFF">
        <w:rPr>
          <w:b/>
          <w:sz w:val="22"/>
          <w:szCs w:val="22"/>
        </w:rPr>
        <w:t>3</w:t>
      </w:r>
      <w:r w:rsidRPr="006B0DFF">
        <w:rPr>
          <w:b/>
          <w:sz w:val="22"/>
          <w:szCs w:val="22"/>
        </w:rPr>
        <w:t>.</w:t>
      </w:r>
    </w:p>
    <w:p w:rsidR="00E111B1" w:rsidRPr="006B0DFF" w:rsidRDefault="00E111B1" w:rsidP="00212C67">
      <w:pPr>
        <w:ind w:firstLine="708"/>
        <w:jc w:val="both"/>
        <w:rPr>
          <w:sz w:val="22"/>
          <w:szCs w:val="22"/>
        </w:rPr>
      </w:pPr>
    </w:p>
    <w:p w:rsidR="002635CF" w:rsidRPr="006B0DFF" w:rsidRDefault="00E437E8" w:rsidP="002635CF">
      <w:pPr>
        <w:pStyle w:val="ListParagraph"/>
        <w:jc w:val="both"/>
        <w:rPr>
          <w:sz w:val="22"/>
          <w:szCs w:val="22"/>
        </w:rPr>
      </w:pPr>
      <w:r w:rsidRPr="006B0DFF">
        <w:rPr>
          <w:sz w:val="22"/>
          <w:szCs w:val="22"/>
        </w:rPr>
        <w:t>Djelomično s</w:t>
      </w:r>
      <w:r w:rsidR="00F5215F" w:rsidRPr="006B0DFF">
        <w:rPr>
          <w:sz w:val="22"/>
          <w:szCs w:val="22"/>
        </w:rPr>
        <w:t xml:space="preserve">e </w:t>
      </w:r>
      <w:r w:rsidR="00C0052A" w:rsidRPr="006B0DFF">
        <w:rPr>
          <w:sz w:val="22"/>
          <w:szCs w:val="22"/>
        </w:rPr>
        <w:t>mogu osloboditi</w:t>
      </w:r>
      <w:r w:rsidRPr="006B0DFF">
        <w:rPr>
          <w:sz w:val="22"/>
          <w:szCs w:val="22"/>
        </w:rPr>
        <w:t xml:space="preserve"> plaćanja komunalnog doprinosa slijedeći investitori: </w:t>
      </w:r>
    </w:p>
    <w:p w:rsidR="002635CF" w:rsidRPr="006B0DFF" w:rsidRDefault="002635CF" w:rsidP="002635CF">
      <w:pPr>
        <w:pStyle w:val="ListParagraph"/>
        <w:jc w:val="both"/>
        <w:rPr>
          <w:sz w:val="22"/>
          <w:szCs w:val="22"/>
        </w:rPr>
      </w:pPr>
    </w:p>
    <w:p w:rsidR="00C61DF5" w:rsidRPr="006B0DFF" w:rsidRDefault="002635CF" w:rsidP="00B4077E">
      <w:pPr>
        <w:pStyle w:val="ListParagraph"/>
        <w:numPr>
          <w:ilvl w:val="0"/>
          <w:numId w:val="2"/>
        </w:numPr>
        <w:jc w:val="both"/>
        <w:rPr>
          <w:sz w:val="22"/>
          <w:szCs w:val="22"/>
        </w:rPr>
      </w:pPr>
      <w:r w:rsidRPr="006B0DFF">
        <w:rPr>
          <w:sz w:val="22"/>
          <w:szCs w:val="22"/>
        </w:rPr>
        <w:t>t</w:t>
      </w:r>
      <w:r w:rsidR="00E437E8" w:rsidRPr="006B0DFF">
        <w:rPr>
          <w:sz w:val="22"/>
          <w:szCs w:val="22"/>
        </w:rPr>
        <w:t xml:space="preserve">rgovačka društva i obrtnici, vlasnici građevnih čestica, odnosno investitori izgradnje novih </w:t>
      </w:r>
      <w:r w:rsidRPr="006B0DFF">
        <w:rPr>
          <w:sz w:val="22"/>
          <w:szCs w:val="22"/>
        </w:rPr>
        <w:t xml:space="preserve">građevina </w:t>
      </w:r>
      <w:r w:rsidR="00E437E8" w:rsidRPr="006B0DFF">
        <w:rPr>
          <w:sz w:val="22"/>
          <w:szCs w:val="22"/>
        </w:rPr>
        <w:t>proizvodnih</w:t>
      </w:r>
      <w:r w:rsidRPr="006B0DFF">
        <w:rPr>
          <w:sz w:val="22"/>
          <w:szCs w:val="22"/>
        </w:rPr>
        <w:t xml:space="preserve"> i</w:t>
      </w:r>
      <w:r w:rsidR="00E437E8" w:rsidRPr="006B0DFF">
        <w:rPr>
          <w:sz w:val="22"/>
          <w:szCs w:val="22"/>
        </w:rPr>
        <w:t xml:space="preserve"> poslovnih</w:t>
      </w:r>
      <w:r w:rsidRPr="006B0DFF">
        <w:rPr>
          <w:sz w:val="22"/>
          <w:szCs w:val="22"/>
        </w:rPr>
        <w:t xml:space="preserve"> namjena</w:t>
      </w:r>
      <w:r w:rsidR="00956C6D" w:rsidRPr="006B0DFF">
        <w:rPr>
          <w:sz w:val="22"/>
          <w:szCs w:val="22"/>
        </w:rPr>
        <w:t>, trgovačkih centara</w:t>
      </w:r>
      <w:r w:rsidR="00E437E8" w:rsidRPr="006B0DFF">
        <w:rPr>
          <w:sz w:val="22"/>
          <w:szCs w:val="22"/>
        </w:rPr>
        <w:t xml:space="preserve"> i </w:t>
      </w:r>
      <w:r w:rsidR="00956C6D" w:rsidRPr="006B0DFF">
        <w:rPr>
          <w:sz w:val="22"/>
          <w:szCs w:val="22"/>
        </w:rPr>
        <w:t xml:space="preserve">drugih </w:t>
      </w:r>
      <w:r w:rsidR="00FC463B" w:rsidRPr="006B0DFF">
        <w:rPr>
          <w:sz w:val="22"/>
          <w:szCs w:val="22"/>
        </w:rPr>
        <w:t>poslovno-</w:t>
      </w:r>
      <w:r w:rsidR="00E437E8" w:rsidRPr="006B0DFF">
        <w:rPr>
          <w:sz w:val="22"/>
          <w:szCs w:val="22"/>
        </w:rPr>
        <w:t xml:space="preserve">uslužnih </w:t>
      </w:r>
      <w:r w:rsidRPr="006B0DFF">
        <w:rPr>
          <w:sz w:val="22"/>
          <w:szCs w:val="22"/>
        </w:rPr>
        <w:t>namjena</w:t>
      </w:r>
      <w:r w:rsidR="001D089B" w:rsidRPr="006B0DFF">
        <w:rPr>
          <w:sz w:val="22"/>
          <w:szCs w:val="22"/>
        </w:rPr>
        <w:t xml:space="preserve">, </w:t>
      </w:r>
      <w:r w:rsidR="00E437E8" w:rsidRPr="006B0DFF">
        <w:rPr>
          <w:sz w:val="22"/>
          <w:szCs w:val="22"/>
        </w:rPr>
        <w:t>(dalje: Poduzetnik) koji investiraju na području Grada Krapine i nemaju nepodmirenih dospjelih obveza prema Gradu Krapini, kao ni nepodmirenih dospjelih obveza po osnovi javnih davanja o kojima službenu evidenciju vodi Porezna uprava, prema slijedećim kriterijima:</w:t>
      </w:r>
    </w:p>
    <w:p w:rsidR="00FC463B" w:rsidRPr="006B0DFF" w:rsidRDefault="00FC463B" w:rsidP="00FC463B">
      <w:pPr>
        <w:pStyle w:val="ListParagraph"/>
        <w:numPr>
          <w:ilvl w:val="0"/>
          <w:numId w:val="9"/>
        </w:numPr>
        <w:jc w:val="both"/>
        <w:rPr>
          <w:sz w:val="22"/>
          <w:szCs w:val="22"/>
        </w:rPr>
      </w:pPr>
      <w:r w:rsidRPr="006B0DFF">
        <w:rPr>
          <w:sz w:val="22"/>
          <w:szCs w:val="22"/>
        </w:rPr>
        <w:t>za gr</w:t>
      </w:r>
      <w:r w:rsidR="0068337C" w:rsidRPr="006B0DFF">
        <w:rPr>
          <w:sz w:val="22"/>
          <w:szCs w:val="22"/>
        </w:rPr>
        <w:t xml:space="preserve">adnju građevine  na području poduzetničkih zona </w:t>
      </w:r>
      <w:r w:rsidRPr="006B0DFF">
        <w:rPr>
          <w:sz w:val="22"/>
          <w:szCs w:val="22"/>
        </w:rPr>
        <w:t xml:space="preserve"> (</w:t>
      </w:r>
      <w:r w:rsidR="0068337C" w:rsidRPr="006B0DFF">
        <w:rPr>
          <w:sz w:val="22"/>
          <w:szCs w:val="22"/>
        </w:rPr>
        <w:t>IV. ZONA iz članka 6. ove Odluke)</w:t>
      </w:r>
      <w:r w:rsidR="002635CF" w:rsidRPr="006B0DFF">
        <w:rPr>
          <w:sz w:val="22"/>
          <w:szCs w:val="22"/>
        </w:rPr>
        <w:t xml:space="preserve"> </w:t>
      </w:r>
      <w:r w:rsidRPr="006B0DFF">
        <w:rPr>
          <w:sz w:val="22"/>
          <w:szCs w:val="22"/>
        </w:rPr>
        <w:t>– 30% utvrđenog iznosa,</w:t>
      </w:r>
    </w:p>
    <w:p w:rsidR="00956C6D" w:rsidRPr="006B0DFF" w:rsidRDefault="00C035F7" w:rsidP="00B4077E">
      <w:pPr>
        <w:pStyle w:val="ListParagraph"/>
        <w:numPr>
          <w:ilvl w:val="0"/>
          <w:numId w:val="9"/>
        </w:numPr>
        <w:jc w:val="both"/>
        <w:rPr>
          <w:sz w:val="22"/>
          <w:szCs w:val="22"/>
        </w:rPr>
      </w:pPr>
      <w:r w:rsidRPr="006B0DFF">
        <w:rPr>
          <w:sz w:val="22"/>
          <w:szCs w:val="22"/>
        </w:rPr>
        <w:t>za gradnju građevine na zemljištu koje je Poduzetnik direktno stekao pravnim poslom od ranijeg vlasnika Grada Krapine - 20% utvrđenog iznosa</w:t>
      </w:r>
      <w:r w:rsidR="00C0052A" w:rsidRPr="006B0DFF">
        <w:rPr>
          <w:sz w:val="22"/>
          <w:szCs w:val="22"/>
        </w:rPr>
        <w:t xml:space="preserve"> </w:t>
      </w:r>
    </w:p>
    <w:p w:rsidR="00C035F7" w:rsidRPr="006B0DFF" w:rsidRDefault="00C035F7" w:rsidP="00B4077E">
      <w:pPr>
        <w:pStyle w:val="ListParagraph"/>
        <w:numPr>
          <w:ilvl w:val="0"/>
          <w:numId w:val="9"/>
        </w:numPr>
        <w:jc w:val="both"/>
        <w:rPr>
          <w:sz w:val="22"/>
          <w:szCs w:val="22"/>
        </w:rPr>
      </w:pPr>
      <w:r w:rsidRPr="006B0DFF">
        <w:rPr>
          <w:sz w:val="22"/>
          <w:szCs w:val="22"/>
        </w:rPr>
        <w:t>za gradnju građevine čije će stavljanje u  funkciju osigurati do 5 novih radnih mjesta - 20% utvrđenog iznosa</w:t>
      </w:r>
    </w:p>
    <w:p w:rsidR="00C035F7" w:rsidRPr="006B0DFF" w:rsidRDefault="00C035F7" w:rsidP="00B4077E">
      <w:pPr>
        <w:pStyle w:val="ListParagraph"/>
        <w:numPr>
          <w:ilvl w:val="0"/>
          <w:numId w:val="9"/>
        </w:numPr>
        <w:jc w:val="both"/>
        <w:rPr>
          <w:sz w:val="22"/>
          <w:szCs w:val="22"/>
        </w:rPr>
      </w:pPr>
      <w:r w:rsidRPr="006B0DFF">
        <w:rPr>
          <w:sz w:val="22"/>
          <w:szCs w:val="22"/>
        </w:rPr>
        <w:t>za gradnju građevine čije će stavljanje u  funkciju osigurati od 6 do 10 novih radnih mjesta  -25% utvrđenog iznosa</w:t>
      </w:r>
    </w:p>
    <w:p w:rsidR="00C035F7" w:rsidRPr="006B0DFF" w:rsidRDefault="00C035F7" w:rsidP="00B4077E">
      <w:pPr>
        <w:pStyle w:val="ListParagraph"/>
        <w:numPr>
          <w:ilvl w:val="0"/>
          <w:numId w:val="9"/>
        </w:numPr>
        <w:jc w:val="both"/>
        <w:rPr>
          <w:sz w:val="22"/>
          <w:szCs w:val="22"/>
        </w:rPr>
      </w:pPr>
      <w:r w:rsidRPr="006B0DFF">
        <w:rPr>
          <w:sz w:val="22"/>
          <w:szCs w:val="22"/>
        </w:rPr>
        <w:t xml:space="preserve">za gradnju građevine čije će stavljanje u  funkciju osigurati više od 10 novih radnih mjesta -30% utvrđenog iznosa, </w:t>
      </w:r>
    </w:p>
    <w:p w:rsidR="00C0052A" w:rsidRPr="006B0DFF" w:rsidRDefault="00C035F7" w:rsidP="00C0052A">
      <w:pPr>
        <w:ind w:firstLine="720"/>
        <w:jc w:val="both"/>
        <w:rPr>
          <w:b/>
          <w:sz w:val="22"/>
          <w:szCs w:val="22"/>
        </w:rPr>
      </w:pPr>
      <w:r w:rsidRPr="006B0DFF">
        <w:rPr>
          <w:sz w:val="22"/>
          <w:szCs w:val="22"/>
        </w:rPr>
        <w:t xml:space="preserve">uz uvjet da se primjenom navedenih kriterija može odobriti maksimalno oslobađanje 50% utvrđenog iznosa komunalnog doprinosa. </w:t>
      </w:r>
    </w:p>
    <w:p w:rsidR="00F5215F" w:rsidRPr="006B0DFF" w:rsidRDefault="00F5215F" w:rsidP="00C0052A">
      <w:pPr>
        <w:jc w:val="both"/>
        <w:rPr>
          <w:sz w:val="10"/>
          <w:szCs w:val="10"/>
          <w:highlight w:val="yellow"/>
        </w:rPr>
      </w:pPr>
    </w:p>
    <w:p w:rsidR="00C035F7" w:rsidRPr="006B0DFF" w:rsidRDefault="00C035F7" w:rsidP="00C035F7">
      <w:pPr>
        <w:ind w:firstLine="720"/>
        <w:jc w:val="both"/>
        <w:rPr>
          <w:sz w:val="22"/>
          <w:szCs w:val="22"/>
        </w:rPr>
      </w:pPr>
      <w:r w:rsidRPr="006B0DFF">
        <w:rPr>
          <w:sz w:val="22"/>
          <w:szCs w:val="22"/>
        </w:rPr>
        <w:t>Poduzetnik kojem se odobrava djelomično oslobađanje plaćanja komunalnog doprinosa po osnovi osiguranja novih radnih mjesta, dužan je</w:t>
      </w:r>
      <w:r w:rsidR="002635CF" w:rsidRPr="006B0DFF">
        <w:rPr>
          <w:sz w:val="22"/>
          <w:szCs w:val="22"/>
        </w:rPr>
        <w:t>,</w:t>
      </w:r>
      <w:r w:rsidRPr="006B0DFF">
        <w:rPr>
          <w:sz w:val="22"/>
          <w:szCs w:val="22"/>
        </w:rPr>
        <w:t xml:space="preserve"> </w:t>
      </w:r>
      <w:r w:rsidR="002635CF" w:rsidRPr="006B0DFF">
        <w:rPr>
          <w:sz w:val="22"/>
          <w:szCs w:val="22"/>
        </w:rPr>
        <w:t xml:space="preserve">polugodišnje </w:t>
      </w:r>
      <w:r w:rsidR="008E591A" w:rsidRPr="006B0DFF">
        <w:rPr>
          <w:sz w:val="22"/>
          <w:szCs w:val="22"/>
        </w:rPr>
        <w:t xml:space="preserve"> </w:t>
      </w:r>
      <w:r w:rsidRPr="006B0DFF">
        <w:rPr>
          <w:sz w:val="22"/>
          <w:szCs w:val="22"/>
        </w:rPr>
        <w:t xml:space="preserve">u roku od 3 godine od dana izdavanja uporabne dozvole za predmetnu građevinu Gradu Krapini, nadležnom upravnom tijelu, dostavljati dokaze o broju zaposlenih.   </w:t>
      </w:r>
    </w:p>
    <w:p w:rsidR="00C035F7" w:rsidRPr="006B0DFF" w:rsidRDefault="00C035F7" w:rsidP="00C61DF5">
      <w:pPr>
        <w:ind w:firstLine="708"/>
        <w:jc w:val="both"/>
        <w:rPr>
          <w:b/>
          <w:sz w:val="22"/>
          <w:szCs w:val="22"/>
        </w:rPr>
      </w:pPr>
      <w:r w:rsidRPr="006B0DFF">
        <w:rPr>
          <w:sz w:val="22"/>
          <w:szCs w:val="22"/>
        </w:rPr>
        <w:t>Ukoliko Poduzetnik ne dostavi dokaze o ispunjenju uvjeta po osnovi kojih je oslobođen plaćanja dijela komunalnog doprinosa, obvezan je platiti komunalni doprinos u cijelosti sa pripadajućim zakonskim kamatama.</w:t>
      </w:r>
      <w:r w:rsidR="00C0052A" w:rsidRPr="006B0DFF">
        <w:rPr>
          <w:sz w:val="22"/>
          <w:szCs w:val="22"/>
        </w:rPr>
        <w:t xml:space="preserve"> </w:t>
      </w:r>
    </w:p>
    <w:p w:rsidR="00C035F7" w:rsidRPr="006B0DFF" w:rsidRDefault="00C035F7" w:rsidP="00E111B1">
      <w:pPr>
        <w:jc w:val="center"/>
        <w:rPr>
          <w:b/>
          <w:sz w:val="10"/>
          <w:szCs w:val="10"/>
        </w:rPr>
      </w:pPr>
    </w:p>
    <w:p w:rsidR="00C035F7" w:rsidRPr="006B0DFF" w:rsidRDefault="00F5215F" w:rsidP="00C035F7">
      <w:pPr>
        <w:pStyle w:val="BodyText"/>
        <w:spacing w:after="0"/>
        <w:ind w:firstLine="708"/>
        <w:jc w:val="both"/>
        <w:rPr>
          <w:sz w:val="22"/>
          <w:szCs w:val="22"/>
        </w:rPr>
      </w:pPr>
      <w:r w:rsidRPr="006B0DFF">
        <w:rPr>
          <w:sz w:val="22"/>
          <w:szCs w:val="22"/>
        </w:rPr>
        <w:t>Za ostvarivanje prava</w:t>
      </w:r>
      <w:r w:rsidR="00C035F7" w:rsidRPr="006B0DFF">
        <w:rPr>
          <w:sz w:val="22"/>
          <w:szCs w:val="22"/>
        </w:rPr>
        <w:t xml:space="preserve"> na djelomičnog oslobađanja komunalnog doprinosa u postupku izdavanja rješenja o komunalnom doprinosu</w:t>
      </w:r>
      <w:r w:rsidR="00B4077E" w:rsidRPr="006B0DFF">
        <w:rPr>
          <w:sz w:val="22"/>
          <w:szCs w:val="22"/>
        </w:rPr>
        <w:t xml:space="preserve"> prema ovom članku</w:t>
      </w:r>
      <w:r w:rsidR="00C035F7" w:rsidRPr="006B0DFF">
        <w:rPr>
          <w:sz w:val="22"/>
          <w:szCs w:val="22"/>
        </w:rPr>
        <w:t xml:space="preserve">, </w:t>
      </w:r>
      <w:r w:rsidRPr="006B0DFF">
        <w:rPr>
          <w:sz w:val="22"/>
          <w:szCs w:val="22"/>
        </w:rPr>
        <w:t xml:space="preserve">poduzetnik je dužan </w:t>
      </w:r>
      <w:r w:rsidR="00B4077E" w:rsidRPr="006B0DFF">
        <w:rPr>
          <w:sz w:val="22"/>
          <w:szCs w:val="22"/>
        </w:rPr>
        <w:t xml:space="preserve">dati zahtjev i </w:t>
      </w:r>
      <w:r w:rsidRPr="006B0DFF">
        <w:rPr>
          <w:sz w:val="22"/>
          <w:szCs w:val="22"/>
        </w:rPr>
        <w:t>priložiti</w:t>
      </w:r>
      <w:r w:rsidR="00C035F7" w:rsidRPr="006B0DFF">
        <w:rPr>
          <w:sz w:val="22"/>
          <w:szCs w:val="22"/>
        </w:rPr>
        <w:t xml:space="preserve"> dokumentacij</w:t>
      </w:r>
      <w:r w:rsidRPr="006B0DFF">
        <w:rPr>
          <w:sz w:val="22"/>
          <w:szCs w:val="22"/>
        </w:rPr>
        <w:t>u</w:t>
      </w:r>
      <w:r w:rsidR="00C035F7" w:rsidRPr="006B0DFF">
        <w:rPr>
          <w:sz w:val="22"/>
          <w:szCs w:val="22"/>
        </w:rPr>
        <w:t xml:space="preserve"> kojom se dokazuju uvjeti iz</w:t>
      </w:r>
      <w:r w:rsidRPr="006B0DFF">
        <w:rPr>
          <w:sz w:val="22"/>
          <w:szCs w:val="22"/>
        </w:rPr>
        <w:t xml:space="preserve"> stavka 1. ovog članka</w:t>
      </w:r>
      <w:r w:rsidR="00C035F7" w:rsidRPr="006B0DFF">
        <w:rPr>
          <w:sz w:val="22"/>
          <w:szCs w:val="22"/>
        </w:rPr>
        <w:t xml:space="preserve">: </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podaci o poduzetniku</w:t>
      </w:r>
      <w:r w:rsidR="00F5215F" w:rsidRPr="006B0DFF">
        <w:rPr>
          <w:sz w:val="22"/>
          <w:szCs w:val="22"/>
        </w:rPr>
        <w:t>,</w:t>
      </w:r>
      <w:r w:rsidRPr="006B0DFF">
        <w:rPr>
          <w:sz w:val="22"/>
          <w:szCs w:val="22"/>
        </w:rPr>
        <w:t xml:space="preserve"> OIB </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Izvod iz sudskog registra</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dokaz da je Poduzetnik  investitor građevine – preslika akta na temelju  kojeg je odobrena gradnja</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preslika dokumenta iz kojeg je vidljivo da je zemljište na kojem gradi Poduzetnik direktno stekao pravnim poslom od ranijeg vlasnika Grada Krapine</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poslovni plan ili specifikaciju zapošljavanja u novoj građevini s pisanom izjavom Poduzetnika ovjerenom kod javnog bilježnika kojom jamči realizaciju investicije i zapošljavanja, te kojom se obvezuje  dostaviti pisana izvješća i dokaze u roku od 3 godine od dana izvršnosti rješenja o komunalnom doprinosu</w:t>
      </w:r>
    </w:p>
    <w:p w:rsidR="00C61DF5" w:rsidRPr="006B0DFF" w:rsidRDefault="00C035F7" w:rsidP="00C61DF5">
      <w:pPr>
        <w:pStyle w:val="BodyText"/>
        <w:numPr>
          <w:ilvl w:val="0"/>
          <w:numId w:val="13"/>
        </w:numPr>
        <w:spacing w:after="0"/>
        <w:ind w:left="993"/>
        <w:jc w:val="both"/>
        <w:rPr>
          <w:sz w:val="22"/>
          <w:szCs w:val="22"/>
        </w:rPr>
      </w:pPr>
      <w:r w:rsidRPr="006B0DFF">
        <w:rPr>
          <w:sz w:val="22"/>
          <w:szCs w:val="22"/>
        </w:rPr>
        <w:t>potvrdu Upravnog odjela Grada Krapine nadležnog za financije da nema nepodmirenih dospjelih obveza prema Gradu Krapini, a koja ne smije biti starija od 30 dana od dana podnošenja zahtjeva Poduzetnika</w:t>
      </w:r>
    </w:p>
    <w:p w:rsidR="00C035F7" w:rsidRPr="006B0DFF" w:rsidRDefault="00C035F7" w:rsidP="00C61DF5">
      <w:pPr>
        <w:pStyle w:val="BodyText"/>
        <w:numPr>
          <w:ilvl w:val="0"/>
          <w:numId w:val="13"/>
        </w:numPr>
        <w:spacing w:after="0"/>
        <w:ind w:left="993"/>
        <w:jc w:val="both"/>
        <w:rPr>
          <w:sz w:val="22"/>
          <w:szCs w:val="22"/>
        </w:rPr>
      </w:pPr>
      <w:r w:rsidRPr="006B0DFF">
        <w:rPr>
          <w:sz w:val="22"/>
          <w:szCs w:val="22"/>
        </w:rPr>
        <w:lastRenderedPageBreak/>
        <w:t>potvrdu Porezne uprave da nema nepodmirenih dospjelih obveza po osnovi javnih davanja o kojima evidenciju vodi Porezna uprava, a koja ne smije biti starija od 30 dana od dana podnošenja zahtjeva Poduzetnika.</w:t>
      </w:r>
    </w:p>
    <w:p w:rsidR="00C61DF5" w:rsidRPr="006B0DFF" w:rsidRDefault="00C61DF5" w:rsidP="00C035F7">
      <w:pPr>
        <w:rPr>
          <w:b/>
          <w:sz w:val="22"/>
          <w:szCs w:val="22"/>
        </w:rPr>
      </w:pPr>
    </w:p>
    <w:p w:rsidR="00E111B1" w:rsidRPr="006B0DFF" w:rsidRDefault="00E111B1" w:rsidP="00E111B1">
      <w:pPr>
        <w:jc w:val="center"/>
        <w:rPr>
          <w:b/>
          <w:sz w:val="22"/>
          <w:szCs w:val="22"/>
        </w:rPr>
      </w:pPr>
      <w:r w:rsidRPr="006B0DFF">
        <w:rPr>
          <w:b/>
          <w:sz w:val="22"/>
          <w:szCs w:val="22"/>
        </w:rPr>
        <w:t>Članak 1</w:t>
      </w:r>
      <w:r w:rsidR="00B4077E" w:rsidRPr="006B0DFF">
        <w:rPr>
          <w:b/>
          <w:sz w:val="22"/>
          <w:szCs w:val="22"/>
        </w:rPr>
        <w:t>4</w:t>
      </w:r>
      <w:r w:rsidRPr="006B0DFF">
        <w:rPr>
          <w:b/>
          <w:sz w:val="22"/>
          <w:szCs w:val="22"/>
        </w:rPr>
        <w:t>.</w:t>
      </w:r>
    </w:p>
    <w:p w:rsidR="00D1582E" w:rsidRPr="006B0DFF" w:rsidRDefault="00D1582E" w:rsidP="00212C67">
      <w:pPr>
        <w:jc w:val="both"/>
        <w:rPr>
          <w:sz w:val="22"/>
          <w:szCs w:val="22"/>
        </w:rPr>
      </w:pPr>
    </w:p>
    <w:p w:rsidR="00E437E8" w:rsidRPr="006B0DFF" w:rsidRDefault="00E437E8" w:rsidP="00E437E8">
      <w:pPr>
        <w:jc w:val="both"/>
        <w:rPr>
          <w:sz w:val="22"/>
          <w:szCs w:val="22"/>
          <w:highlight w:val="yellow"/>
        </w:rPr>
      </w:pPr>
      <w:r w:rsidRPr="006B0DFF">
        <w:rPr>
          <w:i/>
          <w:sz w:val="22"/>
          <w:szCs w:val="22"/>
        </w:rPr>
        <w:t xml:space="preserve"> </w:t>
      </w:r>
    </w:p>
    <w:p w:rsidR="00E111B1" w:rsidRPr="006B0DFF" w:rsidRDefault="00E111B1" w:rsidP="00F5215F">
      <w:pPr>
        <w:ind w:firstLine="708"/>
        <w:jc w:val="both"/>
        <w:rPr>
          <w:sz w:val="22"/>
          <w:szCs w:val="22"/>
        </w:rPr>
      </w:pPr>
      <w:r w:rsidRPr="006B0DFF">
        <w:rPr>
          <w:sz w:val="22"/>
          <w:szCs w:val="22"/>
        </w:rPr>
        <w:t>Članovi obitelji poginulog hrvatskog branitelja i Hrvatski ratni vojni invalidi od I</w:t>
      </w:r>
      <w:r w:rsidR="00E437E8" w:rsidRPr="006B0DFF">
        <w:rPr>
          <w:sz w:val="22"/>
          <w:szCs w:val="22"/>
        </w:rPr>
        <w:t>.</w:t>
      </w:r>
      <w:r w:rsidRPr="006B0DFF">
        <w:rPr>
          <w:sz w:val="22"/>
          <w:szCs w:val="22"/>
        </w:rPr>
        <w:t xml:space="preserve"> do X</w:t>
      </w:r>
      <w:r w:rsidR="00E437E8" w:rsidRPr="006B0DFF">
        <w:rPr>
          <w:sz w:val="22"/>
          <w:szCs w:val="22"/>
        </w:rPr>
        <w:t>.</w:t>
      </w:r>
      <w:r w:rsidRPr="006B0DFF">
        <w:rPr>
          <w:sz w:val="22"/>
          <w:szCs w:val="22"/>
        </w:rPr>
        <w:t xml:space="preserve"> skupine, odnosno osobe koje prema važećem Zakonu o pravima hrvatskih branitelja iz Domovinskog rata  i članova njihovih obitelji, imaju pravo na stambeno zbrinjavanje, a sa mjestom prebivališta na području Grada Krapine u vrijeme stradavanja, oslobođeni su plaćanja obveze plaćanja komunalnog doprinosa kada na području Grada Krapine grade stambeni objekt - obiteljsku kuću u vlastitoj organizaciji namijenjenu  isključivo za vl</w:t>
      </w:r>
      <w:r w:rsidR="00F5215F" w:rsidRPr="006B0DFF">
        <w:rPr>
          <w:sz w:val="22"/>
          <w:szCs w:val="22"/>
        </w:rPr>
        <w:t xml:space="preserve">astito  stambeno zbrinjavanje. </w:t>
      </w:r>
    </w:p>
    <w:p w:rsidR="00E111B1" w:rsidRPr="006B0DFF" w:rsidRDefault="00E111B1" w:rsidP="00E111B1">
      <w:pPr>
        <w:ind w:firstLine="720"/>
        <w:jc w:val="both"/>
        <w:rPr>
          <w:sz w:val="10"/>
          <w:szCs w:val="10"/>
        </w:rPr>
      </w:pPr>
    </w:p>
    <w:p w:rsidR="00E111B1" w:rsidRPr="006B0DFF" w:rsidRDefault="00E111B1" w:rsidP="00E111B1">
      <w:pPr>
        <w:ind w:firstLine="720"/>
        <w:jc w:val="both"/>
        <w:rPr>
          <w:sz w:val="22"/>
          <w:szCs w:val="22"/>
        </w:rPr>
      </w:pPr>
      <w:r w:rsidRPr="006B0DFF">
        <w:rPr>
          <w:sz w:val="22"/>
          <w:szCs w:val="22"/>
        </w:rPr>
        <w:t>Osobe koje imaju status hrvatskog branitelja iz Domovinskog rata sa mjestom prebivališta na području Grada Krapine u vrijeme Domovinskog rata, a koje grade stambeni objekt – obiteljsku kuću u vlastitoj organizaciji na području Grada Krapine, namijenjenu  isključivo za vlastito  stambeno zbrinjavanje,  te ispunjavaju uvjete prema stavku 3. ovog članka, oslobođeni su plaćanja dijela komunalnog doprinosa u iznosu od:</w:t>
      </w:r>
    </w:p>
    <w:p w:rsidR="00FA3429" w:rsidRPr="006B0DFF" w:rsidRDefault="00E111B1" w:rsidP="00FA3429">
      <w:pPr>
        <w:pStyle w:val="ListParagraph"/>
        <w:numPr>
          <w:ilvl w:val="0"/>
          <w:numId w:val="12"/>
        </w:numPr>
        <w:jc w:val="both"/>
        <w:rPr>
          <w:sz w:val="22"/>
          <w:szCs w:val="22"/>
        </w:rPr>
      </w:pPr>
      <w:r w:rsidRPr="006B0DFF">
        <w:rPr>
          <w:sz w:val="22"/>
          <w:szCs w:val="22"/>
        </w:rPr>
        <w:t>50 % utvrđene obveze ukoliko je proveo neprekidno od 1991.-1995. god</w:t>
      </w:r>
      <w:r w:rsidR="00C0052A" w:rsidRPr="006B0DFF">
        <w:rPr>
          <w:sz w:val="22"/>
          <w:szCs w:val="22"/>
        </w:rPr>
        <w:t>ine</w:t>
      </w:r>
      <w:r w:rsidRPr="006B0DFF">
        <w:rPr>
          <w:sz w:val="22"/>
          <w:szCs w:val="22"/>
        </w:rPr>
        <w:t xml:space="preserve"> u obrani suvereniteta RH </w:t>
      </w:r>
    </w:p>
    <w:p w:rsidR="00E437E8" w:rsidRPr="006B0DFF" w:rsidRDefault="00E111B1" w:rsidP="00F5215F">
      <w:pPr>
        <w:pStyle w:val="ListParagraph"/>
        <w:numPr>
          <w:ilvl w:val="0"/>
          <w:numId w:val="12"/>
        </w:numPr>
        <w:jc w:val="both"/>
        <w:rPr>
          <w:sz w:val="22"/>
          <w:szCs w:val="22"/>
        </w:rPr>
      </w:pPr>
      <w:r w:rsidRPr="006B0DFF">
        <w:rPr>
          <w:sz w:val="22"/>
          <w:szCs w:val="22"/>
        </w:rPr>
        <w:t>30 % utvrđene obveze</w:t>
      </w:r>
      <w:r w:rsidR="00C035F7" w:rsidRPr="006B0DFF">
        <w:rPr>
          <w:sz w:val="22"/>
          <w:szCs w:val="22"/>
        </w:rPr>
        <w:t>,</w:t>
      </w:r>
      <w:r w:rsidRPr="006B0DFF">
        <w:rPr>
          <w:sz w:val="22"/>
          <w:szCs w:val="22"/>
        </w:rPr>
        <w:t xml:space="preserve"> ukoliko je proveo više od 12 mjeseci u obrani suvereniteta RH. </w:t>
      </w:r>
    </w:p>
    <w:p w:rsidR="00E437E8" w:rsidRPr="006B0DFF" w:rsidRDefault="00E437E8" w:rsidP="00E437E8">
      <w:pPr>
        <w:ind w:firstLine="720"/>
        <w:jc w:val="both"/>
        <w:rPr>
          <w:sz w:val="22"/>
          <w:szCs w:val="22"/>
        </w:rPr>
      </w:pPr>
      <w:r w:rsidRPr="006B0DFF">
        <w:rPr>
          <w:sz w:val="22"/>
          <w:szCs w:val="22"/>
        </w:rPr>
        <w:t>Pravo na ostvarivanje oslobađanja komunalnog doprinosa prema ovom članku može se odobriti po dostavljenom  pisanom zahtjevu  obveznika u postupku izdavanja rješenja o komunalnom doprinosu i  priloženom dokumentacijom i ispravama kojom se dokazuju uvjeti utvrđeni ovim člankom</w:t>
      </w:r>
      <w:r w:rsidR="00C0052A" w:rsidRPr="006B0DFF">
        <w:rPr>
          <w:sz w:val="22"/>
          <w:szCs w:val="22"/>
        </w:rPr>
        <w:t>,</w:t>
      </w:r>
      <w:r w:rsidRPr="006B0DFF">
        <w:rPr>
          <w:sz w:val="22"/>
          <w:szCs w:val="22"/>
        </w:rPr>
        <w:t xml:space="preserve"> a  prema odredbama važećeg Zakona o pravima hrvatskih branitelja iz Domovinskog rata i članova njihovih obitelji. </w:t>
      </w:r>
    </w:p>
    <w:p w:rsidR="00C035F7" w:rsidRPr="006B0DFF" w:rsidRDefault="00E437E8" w:rsidP="00F5215F">
      <w:pPr>
        <w:ind w:firstLine="720"/>
        <w:jc w:val="both"/>
        <w:rPr>
          <w:sz w:val="22"/>
          <w:szCs w:val="22"/>
        </w:rPr>
      </w:pPr>
      <w:r w:rsidRPr="006B0DFF">
        <w:rPr>
          <w:sz w:val="22"/>
          <w:szCs w:val="22"/>
        </w:rPr>
        <w:t>Pravo utvrđeno ovim člankom može se ostvariti samo jednokratno.</w:t>
      </w:r>
    </w:p>
    <w:p w:rsidR="00F5215F" w:rsidRPr="006B0DFF" w:rsidRDefault="00F5215F" w:rsidP="00FF3C23">
      <w:pPr>
        <w:rPr>
          <w:sz w:val="22"/>
          <w:szCs w:val="22"/>
        </w:rPr>
      </w:pPr>
    </w:p>
    <w:p w:rsidR="00B9094D" w:rsidRPr="006B0DFF" w:rsidRDefault="00C035F7" w:rsidP="008B3C8C">
      <w:pPr>
        <w:rPr>
          <w:b/>
          <w:sz w:val="22"/>
          <w:szCs w:val="22"/>
        </w:rPr>
      </w:pPr>
      <w:r w:rsidRPr="006B0DFF">
        <w:rPr>
          <w:b/>
          <w:sz w:val="22"/>
          <w:szCs w:val="22"/>
        </w:rPr>
        <w:t>VI</w:t>
      </w:r>
      <w:r w:rsidR="00E437E8" w:rsidRPr="006B0DFF">
        <w:rPr>
          <w:b/>
          <w:sz w:val="22"/>
          <w:szCs w:val="22"/>
        </w:rPr>
        <w:t>.</w:t>
      </w:r>
      <w:r w:rsidRPr="006B0DFF">
        <w:rPr>
          <w:b/>
          <w:sz w:val="22"/>
          <w:szCs w:val="22"/>
        </w:rPr>
        <w:t xml:space="preserve">   </w:t>
      </w:r>
      <w:r w:rsidR="00B9094D" w:rsidRPr="006B0DFF">
        <w:rPr>
          <w:b/>
          <w:sz w:val="22"/>
          <w:szCs w:val="22"/>
        </w:rPr>
        <w:t>RJEŠENJE O KOMUNALNOM DOPRINOSU</w:t>
      </w:r>
    </w:p>
    <w:p w:rsidR="00B9094D" w:rsidRPr="006B0DFF" w:rsidRDefault="00B9094D" w:rsidP="00212C67">
      <w:pPr>
        <w:rPr>
          <w:sz w:val="22"/>
          <w:szCs w:val="22"/>
        </w:rPr>
      </w:pPr>
    </w:p>
    <w:p w:rsidR="00B9094D" w:rsidRPr="006B0DFF" w:rsidRDefault="00B9094D" w:rsidP="001330DE">
      <w:pPr>
        <w:jc w:val="center"/>
        <w:rPr>
          <w:b/>
          <w:sz w:val="22"/>
          <w:szCs w:val="22"/>
        </w:rPr>
      </w:pPr>
      <w:r w:rsidRPr="006B0DFF">
        <w:rPr>
          <w:b/>
          <w:sz w:val="22"/>
          <w:szCs w:val="22"/>
        </w:rPr>
        <w:t>Članak 1</w:t>
      </w:r>
      <w:r w:rsidR="00B4077E" w:rsidRPr="006B0DFF">
        <w:rPr>
          <w:b/>
          <w:sz w:val="22"/>
          <w:szCs w:val="22"/>
        </w:rPr>
        <w:t>5</w:t>
      </w:r>
      <w:r w:rsidRPr="006B0DFF">
        <w:rPr>
          <w:b/>
          <w:sz w:val="22"/>
          <w:szCs w:val="22"/>
        </w:rPr>
        <w:t>.</w:t>
      </w:r>
    </w:p>
    <w:p w:rsidR="002B20E2" w:rsidRPr="006B0DFF" w:rsidRDefault="002B20E2" w:rsidP="001330DE">
      <w:pPr>
        <w:jc w:val="center"/>
        <w:rPr>
          <w:b/>
          <w:sz w:val="22"/>
          <w:szCs w:val="22"/>
        </w:rPr>
      </w:pPr>
    </w:p>
    <w:p w:rsidR="004B53AD" w:rsidRPr="006B0DFF" w:rsidRDefault="00B9094D" w:rsidP="001330DE">
      <w:pPr>
        <w:jc w:val="both"/>
        <w:rPr>
          <w:sz w:val="22"/>
          <w:szCs w:val="22"/>
        </w:rPr>
      </w:pPr>
      <w:r w:rsidRPr="006B0DFF">
        <w:rPr>
          <w:sz w:val="22"/>
          <w:szCs w:val="22"/>
        </w:rPr>
        <w:tab/>
        <w:t xml:space="preserve">Rješenje o komunalnom doprinosu, temeljem ove Odluke donosi </w:t>
      </w:r>
      <w:r w:rsidR="004B53AD" w:rsidRPr="006B0DFF">
        <w:rPr>
          <w:sz w:val="22"/>
          <w:szCs w:val="22"/>
        </w:rPr>
        <w:t xml:space="preserve">Upravni odjel </w:t>
      </w:r>
      <w:r w:rsidR="00C035F7" w:rsidRPr="006B0DFF">
        <w:rPr>
          <w:sz w:val="22"/>
          <w:szCs w:val="22"/>
        </w:rPr>
        <w:t xml:space="preserve">nadležan </w:t>
      </w:r>
      <w:r w:rsidR="004B53AD" w:rsidRPr="006B0DFF">
        <w:rPr>
          <w:sz w:val="22"/>
          <w:szCs w:val="22"/>
        </w:rPr>
        <w:t xml:space="preserve">za </w:t>
      </w:r>
      <w:r w:rsidR="00C035F7" w:rsidRPr="006B0DFF">
        <w:rPr>
          <w:sz w:val="22"/>
          <w:szCs w:val="22"/>
        </w:rPr>
        <w:t xml:space="preserve">poslove </w:t>
      </w:r>
      <w:r w:rsidR="004B53AD" w:rsidRPr="006B0DFF">
        <w:rPr>
          <w:sz w:val="22"/>
          <w:szCs w:val="22"/>
        </w:rPr>
        <w:t>komunalno</w:t>
      </w:r>
      <w:r w:rsidR="00C035F7" w:rsidRPr="006B0DFF">
        <w:rPr>
          <w:sz w:val="22"/>
          <w:szCs w:val="22"/>
        </w:rPr>
        <w:t>g</w:t>
      </w:r>
      <w:r w:rsidR="004B53AD" w:rsidRPr="006B0DFF">
        <w:rPr>
          <w:sz w:val="22"/>
          <w:szCs w:val="22"/>
        </w:rPr>
        <w:t xml:space="preserve"> gospodarstv</w:t>
      </w:r>
      <w:r w:rsidR="00C035F7" w:rsidRPr="006B0DFF">
        <w:rPr>
          <w:sz w:val="22"/>
          <w:szCs w:val="22"/>
        </w:rPr>
        <w:t>a</w:t>
      </w:r>
      <w:r w:rsidR="004B53AD" w:rsidRPr="006B0DFF">
        <w:rPr>
          <w:sz w:val="22"/>
          <w:szCs w:val="22"/>
        </w:rPr>
        <w:t xml:space="preserve"> u postupku pokrenutom po: </w:t>
      </w:r>
    </w:p>
    <w:p w:rsidR="00C0052A" w:rsidRPr="006B0DFF" w:rsidRDefault="004B53AD" w:rsidP="00C0052A">
      <w:pPr>
        <w:pStyle w:val="ListParagraph"/>
        <w:numPr>
          <w:ilvl w:val="0"/>
          <w:numId w:val="16"/>
        </w:numPr>
        <w:jc w:val="both"/>
        <w:rPr>
          <w:sz w:val="22"/>
          <w:szCs w:val="22"/>
        </w:rPr>
      </w:pPr>
      <w:r w:rsidRPr="006B0DFF">
        <w:rPr>
          <w:sz w:val="22"/>
          <w:szCs w:val="22"/>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rsidR="00C035F7" w:rsidRPr="006B0DFF" w:rsidRDefault="004B53AD" w:rsidP="00C0052A">
      <w:pPr>
        <w:pStyle w:val="ListParagraph"/>
        <w:numPr>
          <w:ilvl w:val="0"/>
          <w:numId w:val="16"/>
        </w:numPr>
        <w:jc w:val="both"/>
        <w:rPr>
          <w:sz w:val="22"/>
          <w:szCs w:val="22"/>
        </w:rPr>
      </w:pPr>
      <w:r w:rsidRPr="006B0DFF">
        <w:rPr>
          <w:sz w:val="22"/>
          <w:szCs w:val="22"/>
        </w:rPr>
        <w:t>po zahtjevu stranke (u skladu s Odlukom o komunalnom doprinosu koja je na snazi u vrijeme podnošenja zahtjeva stranke za donošenje tog rješenja)</w:t>
      </w:r>
      <w:r w:rsidR="00B9094D" w:rsidRPr="006B0DFF">
        <w:rPr>
          <w:sz w:val="22"/>
          <w:szCs w:val="22"/>
        </w:rPr>
        <w:t>.</w:t>
      </w:r>
    </w:p>
    <w:p w:rsidR="00FA3429" w:rsidRPr="006B0DFF" w:rsidRDefault="00FA3429" w:rsidP="004B53AD">
      <w:pPr>
        <w:pStyle w:val="ListParagraph"/>
        <w:jc w:val="center"/>
        <w:rPr>
          <w:b/>
          <w:sz w:val="22"/>
          <w:szCs w:val="22"/>
        </w:rPr>
      </w:pPr>
    </w:p>
    <w:p w:rsidR="00B9094D" w:rsidRPr="006B0DFF" w:rsidRDefault="004B53AD" w:rsidP="00C035F7">
      <w:pPr>
        <w:jc w:val="center"/>
        <w:rPr>
          <w:b/>
          <w:sz w:val="22"/>
          <w:szCs w:val="22"/>
        </w:rPr>
      </w:pPr>
      <w:r w:rsidRPr="006B0DFF">
        <w:rPr>
          <w:b/>
          <w:sz w:val="22"/>
          <w:szCs w:val="22"/>
        </w:rPr>
        <w:t>Članak 1</w:t>
      </w:r>
      <w:r w:rsidR="00B4077E" w:rsidRPr="006B0DFF">
        <w:rPr>
          <w:b/>
          <w:sz w:val="22"/>
          <w:szCs w:val="22"/>
        </w:rPr>
        <w:t>6</w:t>
      </w:r>
      <w:r w:rsidRPr="006B0DFF">
        <w:rPr>
          <w:b/>
          <w:sz w:val="22"/>
          <w:szCs w:val="22"/>
        </w:rPr>
        <w:t>.</w:t>
      </w:r>
    </w:p>
    <w:p w:rsidR="002B20E2" w:rsidRPr="006B0DFF" w:rsidRDefault="002B20E2" w:rsidP="004B53AD">
      <w:pPr>
        <w:pStyle w:val="ListParagraph"/>
        <w:jc w:val="center"/>
        <w:rPr>
          <w:b/>
          <w:sz w:val="22"/>
          <w:szCs w:val="22"/>
        </w:rPr>
      </w:pPr>
    </w:p>
    <w:p w:rsidR="00B9094D" w:rsidRPr="006B0DFF" w:rsidRDefault="00B9094D" w:rsidP="001330DE">
      <w:pPr>
        <w:ind w:firstLine="708"/>
        <w:jc w:val="both"/>
        <w:rPr>
          <w:sz w:val="22"/>
          <w:szCs w:val="22"/>
        </w:rPr>
      </w:pPr>
      <w:r w:rsidRPr="006B0DFF">
        <w:rPr>
          <w:sz w:val="22"/>
          <w:szCs w:val="22"/>
        </w:rPr>
        <w:t xml:space="preserve">Rješenje iz prethodnog </w:t>
      </w:r>
      <w:r w:rsidR="004B53AD" w:rsidRPr="006B0DFF">
        <w:rPr>
          <w:sz w:val="22"/>
          <w:szCs w:val="22"/>
        </w:rPr>
        <w:t xml:space="preserve">članka ove Odluke </w:t>
      </w:r>
      <w:r w:rsidRPr="006B0DFF">
        <w:rPr>
          <w:sz w:val="22"/>
          <w:szCs w:val="22"/>
        </w:rPr>
        <w:t>sadrži:</w:t>
      </w:r>
    </w:p>
    <w:p w:rsidR="00C035F7" w:rsidRPr="006B0DFF" w:rsidRDefault="004B53AD" w:rsidP="001330DE">
      <w:pPr>
        <w:pStyle w:val="ListParagraph"/>
        <w:numPr>
          <w:ilvl w:val="0"/>
          <w:numId w:val="10"/>
        </w:numPr>
        <w:jc w:val="both"/>
        <w:rPr>
          <w:sz w:val="22"/>
          <w:szCs w:val="22"/>
        </w:rPr>
      </w:pPr>
      <w:r w:rsidRPr="006B0DFF">
        <w:rPr>
          <w:sz w:val="22"/>
          <w:szCs w:val="22"/>
        </w:rPr>
        <w:t>podatke o obvezniku komunalnog doprinosa</w:t>
      </w:r>
    </w:p>
    <w:p w:rsidR="00C035F7" w:rsidRPr="006B0DFF" w:rsidRDefault="00B9094D" w:rsidP="001330DE">
      <w:pPr>
        <w:pStyle w:val="ListParagraph"/>
        <w:numPr>
          <w:ilvl w:val="0"/>
          <w:numId w:val="10"/>
        </w:numPr>
        <w:jc w:val="both"/>
        <w:rPr>
          <w:sz w:val="22"/>
          <w:szCs w:val="22"/>
        </w:rPr>
      </w:pPr>
      <w:r w:rsidRPr="006B0DFF">
        <w:rPr>
          <w:sz w:val="22"/>
          <w:szCs w:val="22"/>
        </w:rPr>
        <w:t>iznos sredstava komunalnog doprinosa koji je obveznik dužan platiti</w:t>
      </w:r>
    </w:p>
    <w:p w:rsidR="00C035F7" w:rsidRPr="006B0DFF" w:rsidRDefault="004B53AD" w:rsidP="001330DE">
      <w:pPr>
        <w:pStyle w:val="ListParagraph"/>
        <w:numPr>
          <w:ilvl w:val="0"/>
          <w:numId w:val="10"/>
        </w:numPr>
        <w:jc w:val="both"/>
        <w:rPr>
          <w:sz w:val="22"/>
          <w:szCs w:val="22"/>
        </w:rPr>
      </w:pPr>
      <w:r w:rsidRPr="006B0DFF">
        <w:rPr>
          <w:sz w:val="22"/>
          <w:szCs w:val="22"/>
        </w:rPr>
        <w:t xml:space="preserve">obvezu, </w:t>
      </w:r>
      <w:r w:rsidR="00B9094D" w:rsidRPr="006B0DFF">
        <w:rPr>
          <w:sz w:val="22"/>
          <w:szCs w:val="22"/>
        </w:rPr>
        <w:t>način i rokove plaćanja komunalnog doprinosa</w:t>
      </w:r>
      <w:r w:rsidRPr="006B0DFF">
        <w:rPr>
          <w:sz w:val="22"/>
          <w:szCs w:val="22"/>
        </w:rPr>
        <w:t xml:space="preserve"> i</w:t>
      </w:r>
    </w:p>
    <w:p w:rsidR="00B9094D" w:rsidRPr="006B0DFF" w:rsidRDefault="00B9094D" w:rsidP="001330DE">
      <w:pPr>
        <w:pStyle w:val="ListParagraph"/>
        <w:numPr>
          <w:ilvl w:val="0"/>
          <w:numId w:val="10"/>
        </w:numPr>
        <w:jc w:val="both"/>
        <w:rPr>
          <w:sz w:val="22"/>
          <w:szCs w:val="22"/>
        </w:rPr>
      </w:pPr>
      <w:r w:rsidRPr="006B0DFF">
        <w:rPr>
          <w:sz w:val="22"/>
          <w:szCs w:val="22"/>
        </w:rPr>
        <w:t>prikaz načina obračuna komunalnog doprinosa za građevinu koja se gradi</w:t>
      </w:r>
      <w:r w:rsidR="004B53AD" w:rsidRPr="006B0DFF">
        <w:rPr>
          <w:sz w:val="22"/>
          <w:szCs w:val="22"/>
        </w:rPr>
        <w:t xml:space="preserve"> ili je izgrađena s iskazom obujma, odnosno površine građevine i jedinične vrijednosti komunalnog doprinosa</w:t>
      </w:r>
      <w:r w:rsidR="00C0052A" w:rsidRPr="006B0DFF">
        <w:rPr>
          <w:sz w:val="22"/>
          <w:szCs w:val="22"/>
        </w:rPr>
        <w:t>.</w:t>
      </w:r>
    </w:p>
    <w:p w:rsidR="00C035F7" w:rsidRPr="006B0DFF" w:rsidRDefault="00C035F7" w:rsidP="001330DE">
      <w:pPr>
        <w:jc w:val="both"/>
        <w:rPr>
          <w:sz w:val="10"/>
          <w:szCs w:val="10"/>
        </w:rPr>
      </w:pPr>
    </w:p>
    <w:p w:rsidR="003541CF" w:rsidRPr="006B0DFF" w:rsidRDefault="003541CF" w:rsidP="00C035F7">
      <w:pPr>
        <w:ind w:firstLine="360"/>
        <w:jc w:val="both"/>
        <w:rPr>
          <w:sz w:val="22"/>
          <w:szCs w:val="22"/>
        </w:rPr>
      </w:pPr>
      <w:r w:rsidRPr="006B0DFF">
        <w:rPr>
          <w:sz w:val="22"/>
          <w:szCs w:val="22"/>
        </w:rPr>
        <w:t>Rješenje o komunalnom doprinosu koje nema sadržaj propisan prethodnim stavkom ovog članka, ništavo je.</w:t>
      </w:r>
    </w:p>
    <w:p w:rsidR="00331BED" w:rsidRPr="006B0DFF" w:rsidRDefault="00331BED" w:rsidP="001330DE">
      <w:pPr>
        <w:ind w:firstLine="708"/>
        <w:jc w:val="both"/>
        <w:rPr>
          <w:strike/>
          <w:sz w:val="22"/>
          <w:szCs w:val="22"/>
        </w:rPr>
      </w:pPr>
    </w:p>
    <w:p w:rsidR="00F5215F" w:rsidRPr="006B0DFF" w:rsidRDefault="00F5215F" w:rsidP="001330DE">
      <w:pPr>
        <w:ind w:firstLine="708"/>
        <w:jc w:val="both"/>
        <w:rPr>
          <w:strike/>
          <w:sz w:val="22"/>
          <w:szCs w:val="22"/>
        </w:rPr>
      </w:pPr>
    </w:p>
    <w:p w:rsidR="00C0052A" w:rsidRPr="006B0DFF" w:rsidRDefault="00C0052A" w:rsidP="001330DE">
      <w:pPr>
        <w:ind w:firstLine="708"/>
        <w:jc w:val="both"/>
        <w:rPr>
          <w:strike/>
          <w:sz w:val="22"/>
          <w:szCs w:val="22"/>
        </w:rPr>
      </w:pPr>
    </w:p>
    <w:p w:rsidR="00331BED" w:rsidRPr="006B0DFF" w:rsidRDefault="00331BED" w:rsidP="00C035F7">
      <w:pPr>
        <w:jc w:val="center"/>
        <w:rPr>
          <w:b/>
          <w:sz w:val="22"/>
          <w:szCs w:val="22"/>
        </w:rPr>
      </w:pPr>
      <w:r w:rsidRPr="006B0DFF">
        <w:rPr>
          <w:b/>
          <w:sz w:val="22"/>
          <w:szCs w:val="22"/>
        </w:rPr>
        <w:lastRenderedPageBreak/>
        <w:t xml:space="preserve">Članak </w:t>
      </w:r>
      <w:r w:rsidR="00F5215F" w:rsidRPr="006B0DFF">
        <w:rPr>
          <w:b/>
          <w:sz w:val="22"/>
          <w:szCs w:val="22"/>
        </w:rPr>
        <w:t>1</w:t>
      </w:r>
      <w:r w:rsidR="00B4077E" w:rsidRPr="006B0DFF">
        <w:rPr>
          <w:b/>
          <w:sz w:val="22"/>
          <w:szCs w:val="22"/>
        </w:rPr>
        <w:t>7</w:t>
      </w:r>
      <w:r w:rsidRPr="006B0DFF">
        <w:rPr>
          <w:b/>
          <w:sz w:val="22"/>
          <w:szCs w:val="22"/>
        </w:rPr>
        <w:t>.</w:t>
      </w:r>
    </w:p>
    <w:p w:rsidR="002B20E2" w:rsidRPr="006B0DFF" w:rsidRDefault="002B20E2" w:rsidP="00331BED">
      <w:pPr>
        <w:ind w:firstLine="708"/>
        <w:jc w:val="center"/>
        <w:rPr>
          <w:b/>
          <w:sz w:val="22"/>
          <w:szCs w:val="22"/>
        </w:rPr>
      </w:pPr>
    </w:p>
    <w:p w:rsidR="000532D0" w:rsidRPr="006B0DFF" w:rsidRDefault="000532D0" w:rsidP="001330DE">
      <w:pPr>
        <w:ind w:firstLine="708"/>
        <w:jc w:val="both"/>
        <w:rPr>
          <w:sz w:val="22"/>
          <w:szCs w:val="22"/>
        </w:rPr>
      </w:pPr>
      <w:r w:rsidRPr="006B0DFF">
        <w:rPr>
          <w:sz w:val="22"/>
          <w:szCs w:val="22"/>
        </w:rPr>
        <w:t>Rješenje o komunalnom doprinosu donosi se i ovršava u postupku i na način propisan Općim poreznim zakonom, ako Zakonom o komunalnom gospodarstvu nije propisano drukčije.</w:t>
      </w:r>
    </w:p>
    <w:p w:rsidR="00331BED" w:rsidRPr="006B0DFF" w:rsidRDefault="00331BED" w:rsidP="00331BED">
      <w:pPr>
        <w:ind w:firstLine="708"/>
        <w:jc w:val="both"/>
        <w:rPr>
          <w:sz w:val="22"/>
          <w:szCs w:val="22"/>
        </w:rPr>
      </w:pPr>
      <w:r w:rsidRPr="006B0DFF">
        <w:rPr>
          <w:sz w:val="22"/>
          <w:szCs w:val="22"/>
        </w:rPr>
        <w:t xml:space="preserve">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w:t>
      </w:r>
      <w:r w:rsidR="00C035F7" w:rsidRPr="006B0DFF">
        <w:rPr>
          <w:sz w:val="22"/>
          <w:szCs w:val="22"/>
        </w:rPr>
        <w:t>Krapinsko-zagorske</w:t>
      </w:r>
      <w:r w:rsidRPr="006B0DFF">
        <w:rPr>
          <w:sz w:val="22"/>
          <w:szCs w:val="22"/>
        </w:rPr>
        <w:t xml:space="preserve"> županije nadležno za poslove komunalnog gospodarstva.</w:t>
      </w:r>
    </w:p>
    <w:p w:rsidR="00B9094D" w:rsidRPr="006B0DFF" w:rsidRDefault="00B9094D" w:rsidP="00A20EDE">
      <w:pPr>
        <w:rPr>
          <w:sz w:val="22"/>
          <w:szCs w:val="22"/>
        </w:rPr>
      </w:pPr>
    </w:p>
    <w:p w:rsidR="00BD0B77" w:rsidRPr="006B0DFF" w:rsidRDefault="000532D0" w:rsidP="00C035F7">
      <w:pPr>
        <w:jc w:val="center"/>
        <w:rPr>
          <w:b/>
          <w:sz w:val="22"/>
          <w:szCs w:val="22"/>
        </w:rPr>
      </w:pPr>
      <w:r w:rsidRPr="006B0DFF">
        <w:rPr>
          <w:b/>
          <w:sz w:val="22"/>
          <w:szCs w:val="22"/>
        </w:rPr>
        <w:t>Članak 1</w:t>
      </w:r>
      <w:r w:rsidR="00B4077E" w:rsidRPr="006B0DFF">
        <w:rPr>
          <w:b/>
          <w:sz w:val="22"/>
          <w:szCs w:val="22"/>
        </w:rPr>
        <w:t>8</w:t>
      </w:r>
      <w:r w:rsidRPr="006B0DFF">
        <w:rPr>
          <w:b/>
          <w:sz w:val="22"/>
          <w:szCs w:val="22"/>
        </w:rPr>
        <w:t>.</w:t>
      </w:r>
    </w:p>
    <w:p w:rsidR="002B20E2" w:rsidRPr="006B0DFF" w:rsidRDefault="002B20E2" w:rsidP="000532D0">
      <w:pPr>
        <w:jc w:val="center"/>
        <w:rPr>
          <w:b/>
          <w:sz w:val="22"/>
          <w:szCs w:val="22"/>
        </w:rPr>
      </w:pPr>
    </w:p>
    <w:p w:rsidR="000532D0" w:rsidRPr="006B0DFF" w:rsidRDefault="000532D0" w:rsidP="002B20E2">
      <w:pPr>
        <w:ind w:firstLine="708"/>
        <w:jc w:val="both"/>
        <w:rPr>
          <w:sz w:val="22"/>
          <w:szCs w:val="22"/>
        </w:rPr>
      </w:pPr>
      <w:r w:rsidRPr="006B0DFF">
        <w:rPr>
          <w:sz w:val="22"/>
          <w:szCs w:val="22"/>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F5215F" w:rsidRPr="006B0DFF" w:rsidRDefault="000532D0" w:rsidP="002B20E2">
      <w:pPr>
        <w:ind w:firstLine="708"/>
        <w:jc w:val="both"/>
        <w:rPr>
          <w:sz w:val="22"/>
          <w:szCs w:val="22"/>
        </w:rPr>
      </w:pPr>
      <w:r w:rsidRPr="006B0DFF">
        <w:rPr>
          <w:sz w:val="22"/>
          <w:szCs w:val="22"/>
        </w:rPr>
        <w:t>Iznimno od prethodnog stavka ovoga članka rješenje o komunalnom doprinosu za skladište i građevinu namijenjenu proizvodnji donosi se po pravomoćnosti uporabne dozvole, odnosno nakon što se je građevina te namjene počela koristiti</w:t>
      </w:r>
      <w:r w:rsidR="00C61DF5" w:rsidRPr="006B0DFF">
        <w:rPr>
          <w:sz w:val="22"/>
          <w:szCs w:val="22"/>
        </w:rPr>
        <w:t>,</w:t>
      </w:r>
      <w:r w:rsidRPr="006B0DFF">
        <w:rPr>
          <w:sz w:val="22"/>
          <w:szCs w:val="22"/>
        </w:rPr>
        <w:t xml:space="preserve"> ako se koristi bez uporabne dozvole.</w:t>
      </w:r>
    </w:p>
    <w:p w:rsidR="00BD0B77" w:rsidRPr="006B0DFF" w:rsidRDefault="00F5215F" w:rsidP="002B20E2">
      <w:pPr>
        <w:ind w:firstLine="708"/>
        <w:jc w:val="both"/>
        <w:rPr>
          <w:b/>
          <w:sz w:val="22"/>
          <w:szCs w:val="22"/>
        </w:rPr>
      </w:pPr>
      <w:r w:rsidRPr="006B0DFF">
        <w:rPr>
          <w:sz w:val="22"/>
          <w:szCs w:val="22"/>
        </w:rPr>
        <w:t>U</w:t>
      </w:r>
      <w:r w:rsidR="000532D0" w:rsidRPr="006B0DFF">
        <w:rPr>
          <w:sz w:val="22"/>
          <w:szCs w:val="22"/>
        </w:rPr>
        <w:t xml:space="preserve">porabna dozvola za skladište ili građevinu namijenjenu proizvodnji na području Grada </w:t>
      </w:r>
      <w:r w:rsidR="00C035F7" w:rsidRPr="006B0DFF">
        <w:rPr>
          <w:sz w:val="22"/>
          <w:szCs w:val="22"/>
        </w:rPr>
        <w:t>Krapine</w:t>
      </w:r>
      <w:r w:rsidR="000532D0" w:rsidRPr="006B0DFF">
        <w:rPr>
          <w:sz w:val="22"/>
          <w:szCs w:val="22"/>
        </w:rPr>
        <w:t xml:space="preserve">, dostavlja se na znanje Upravnom odjelu </w:t>
      </w:r>
      <w:r w:rsidR="00C035F7" w:rsidRPr="006B0DFF">
        <w:rPr>
          <w:sz w:val="22"/>
          <w:szCs w:val="22"/>
        </w:rPr>
        <w:t xml:space="preserve">nadležnom za poslovne </w:t>
      </w:r>
      <w:r w:rsidR="000532D0" w:rsidRPr="006B0DFF">
        <w:rPr>
          <w:sz w:val="22"/>
          <w:szCs w:val="22"/>
        </w:rPr>
        <w:t>komunalno</w:t>
      </w:r>
      <w:r w:rsidR="00C035F7" w:rsidRPr="006B0DFF">
        <w:rPr>
          <w:sz w:val="22"/>
          <w:szCs w:val="22"/>
        </w:rPr>
        <w:t>g</w:t>
      </w:r>
      <w:r w:rsidR="000532D0" w:rsidRPr="006B0DFF">
        <w:rPr>
          <w:sz w:val="22"/>
          <w:szCs w:val="22"/>
        </w:rPr>
        <w:t xml:space="preserve"> gospodarstv</w:t>
      </w:r>
      <w:r w:rsidR="00C035F7" w:rsidRPr="006B0DFF">
        <w:rPr>
          <w:sz w:val="22"/>
          <w:szCs w:val="22"/>
        </w:rPr>
        <w:t>a</w:t>
      </w:r>
      <w:r w:rsidR="000532D0" w:rsidRPr="006B0DFF">
        <w:rPr>
          <w:sz w:val="22"/>
          <w:szCs w:val="22"/>
        </w:rPr>
        <w:t xml:space="preserve"> Grada </w:t>
      </w:r>
      <w:r w:rsidR="00C035F7" w:rsidRPr="006B0DFF">
        <w:rPr>
          <w:sz w:val="22"/>
          <w:szCs w:val="22"/>
        </w:rPr>
        <w:t>Krapine</w:t>
      </w:r>
      <w:r w:rsidR="000532D0" w:rsidRPr="006B0DFF">
        <w:rPr>
          <w:sz w:val="22"/>
          <w:szCs w:val="22"/>
        </w:rPr>
        <w:t xml:space="preserve">. </w:t>
      </w:r>
    </w:p>
    <w:p w:rsidR="00BD0B77" w:rsidRPr="006B0DFF" w:rsidRDefault="00BD0B77" w:rsidP="00A20EDE">
      <w:pPr>
        <w:rPr>
          <w:sz w:val="22"/>
          <w:szCs w:val="22"/>
        </w:rPr>
      </w:pPr>
    </w:p>
    <w:p w:rsidR="00BD0B77" w:rsidRPr="006B0DFF" w:rsidRDefault="00BF51A6" w:rsidP="00A20EDE">
      <w:pPr>
        <w:rPr>
          <w:b/>
          <w:sz w:val="22"/>
          <w:szCs w:val="22"/>
        </w:rPr>
      </w:pPr>
      <w:r w:rsidRPr="006B0DFF">
        <w:rPr>
          <w:b/>
          <w:sz w:val="22"/>
          <w:szCs w:val="22"/>
        </w:rPr>
        <w:t>Izmjena ovršnog odnosno pravomoćnog rješenja o komunalnom doprinosu</w:t>
      </w:r>
    </w:p>
    <w:p w:rsidR="00BF51A6" w:rsidRPr="006B0DFF" w:rsidRDefault="00BF51A6" w:rsidP="00BF51A6">
      <w:pPr>
        <w:jc w:val="center"/>
        <w:rPr>
          <w:b/>
          <w:sz w:val="22"/>
          <w:szCs w:val="22"/>
        </w:rPr>
      </w:pPr>
    </w:p>
    <w:p w:rsidR="00BF51A6" w:rsidRPr="006B0DFF" w:rsidRDefault="00BF51A6" w:rsidP="00C035F7">
      <w:pPr>
        <w:jc w:val="center"/>
        <w:rPr>
          <w:b/>
          <w:sz w:val="22"/>
          <w:szCs w:val="22"/>
        </w:rPr>
      </w:pPr>
      <w:r w:rsidRPr="006B0DFF">
        <w:rPr>
          <w:b/>
          <w:sz w:val="22"/>
          <w:szCs w:val="22"/>
        </w:rPr>
        <w:t>Članak 1</w:t>
      </w:r>
      <w:r w:rsidR="00B4077E" w:rsidRPr="006B0DFF">
        <w:rPr>
          <w:b/>
          <w:sz w:val="22"/>
          <w:szCs w:val="22"/>
        </w:rPr>
        <w:t>9</w:t>
      </w:r>
      <w:r w:rsidRPr="006B0DFF">
        <w:rPr>
          <w:b/>
          <w:sz w:val="22"/>
          <w:szCs w:val="22"/>
        </w:rPr>
        <w:t>.</w:t>
      </w:r>
    </w:p>
    <w:p w:rsidR="002B20E2" w:rsidRPr="006B0DFF" w:rsidRDefault="002B20E2" w:rsidP="00BF51A6">
      <w:pPr>
        <w:jc w:val="center"/>
        <w:rPr>
          <w:b/>
          <w:sz w:val="22"/>
          <w:szCs w:val="22"/>
        </w:rPr>
      </w:pPr>
    </w:p>
    <w:p w:rsidR="00BF51A6" w:rsidRPr="006B0DFF" w:rsidRDefault="00BF51A6" w:rsidP="002B20E2">
      <w:pPr>
        <w:jc w:val="both"/>
        <w:rPr>
          <w:sz w:val="22"/>
          <w:szCs w:val="22"/>
        </w:rPr>
      </w:pPr>
      <w:r w:rsidRPr="006B0DFF">
        <w:rPr>
          <w:sz w:val="22"/>
          <w:szCs w:val="22"/>
        </w:rPr>
        <w:tab/>
        <w:t xml:space="preserve">Ako je izmijenjena građevinska dozvola, drugi akt za građenje ili glavni projekt, na način koji utječe na obračun komunalnog doprinosa, Upravni odjel </w:t>
      </w:r>
      <w:r w:rsidR="00C035F7" w:rsidRPr="006B0DFF">
        <w:rPr>
          <w:sz w:val="22"/>
          <w:szCs w:val="22"/>
        </w:rPr>
        <w:t>nadležan za poslove</w:t>
      </w:r>
      <w:r w:rsidRPr="006B0DFF">
        <w:rPr>
          <w:sz w:val="22"/>
          <w:szCs w:val="22"/>
        </w:rPr>
        <w:t xml:space="preserve"> komunalno</w:t>
      </w:r>
      <w:r w:rsidR="00C035F7" w:rsidRPr="006B0DFF">
        <w:rPr>
          <w:sz w:val="22"/>
          <w:szCs w:val="22"/>
        </w:rPr>
        <w:t>g</w:t>
      </w:r>
      <w:r w:rsidRPr="006B0DFF">
        <w:rPr>
          <w:sz w:val="22"/>
          <w:szCs w:val="22"/>
        </w:rPr>
        <w:t xml:space="preserve"> gospodarstv</w:t>
      </w:r>
      <w:r w:rsidR="00C035F7" w:rsidRPr="006B0DFF">
        <w:rPr>
          <w:sz w:val="22"/>
          <w:szCs w:val="22"/>
        </w:rPr>
        <w:t xml:space="preserve">a </w:t>
      </w:r>
      <w:r w:rsidRPr="006B0DFF">
        <w:rPr>
          <w:sz w:val="22"/>
          <w:szCs w:val="22"/>
        </w:rPr>
        <w:t>po službenoj dužnosti ili po zahtjevu obveznika komunalnog doprinosa ili investitora izmi</w:t>
      </w:r>
      <w:r w:rsidR="006C673E" w:rsidRPr="006B0DFF">
        <w:rPr>
          <w:sz w:val="22"/>
          <w:szCs w:val="22"/>
        </w:rPr>
        <w:t xml:space="preserve">jeniti </w:t>
      </w:r>
      <w:r w:rsidRPr="006B0DFF">
        <w:rPr>
          <w:sz w:val="22"/>
          <w:szCs w:val="22"/>
        </w:rPr>
        <w:t>će ovršno, odnosno pravomoćno rješenje o komunalnom doprinosu.</w:t>
      </w:r>
    </w:p>
    <w:p w:rsidR="00BF51A6" w:rsidRPr="006B0DFF" w:rsidRDefault="00BF51A6" w:rsidP="002B20E2">
      <w:pPr>
        <w:jc w:val="both"/>
        <w:rPr>
          <w:sz w:val="22"/>
          <w:szCs w:val="22"/>
        </w:rPr>
      </w:pPr>
      <w:r w:rsidRPr="006B0DFF">
        <w:rPr>
          <w:sz w:val="22"/>
          <w:szCs w:val="22"/>
        </w:rPr>
        <w:tab/>
        <w:t xml:space="preserve">Rješenjem o izmjeni </w:t>
      </w:r>
      <w:r w:rsidR="006C673E" w:rsidRPr="006B0DFF">
        <w:rPr>
          <w:sz w:val="22"/>
          <w:szCs w:val="22"/>
        </w:rPr>
        <w:t>R</w:t>
      </w:r>
      <w:r w:rsidRPr="006B0DFF">
        <w:rPr>
          <w:sz w:val="22"/>
          <w:szCs w:val="22"/>
        </w:rPr>
        <w:t>ješenja o komunalnom doprinosu</w:t>
      </w:r>
      <w:r w:rsidR="006C673E" w:rsidRPr="006B0DFF">
        <w:rPr>
          <w:sz w:val="22"/>
          <w:szCs w:val="22"/>
        </w:rPr>
        <w:t xml:space="preserve"> iz prethodnog stavka ovog članka,</w:t>
      </w:r>
      <w:r w:rsidRPr="006B0DFF">
        <w:rPr>
          <w:sz w:val="22"/>
          <w:szCs w:val="22"/>
        </w:rPr>
        <w:t xml:space="preserve"> obrač</w:t>
      </w:r>
      <w:r w:rsidR="006C673E" w:rsidRPr="006B0DFF">
        <w:rPr>
          <w:sz w:val="22"/>
          <w:szCs w:val="22"/>
        </w:rPr>
        <w:t>u</w:t>
      </w:r>
      <w:r w:rsidRPr="006B0DFF">
        <w:rPr>
          <w:sz w:val="22"/>
          <w:szCs w:val="22"/>
        </w:rPr>
        <w:t>nati će se komunalni doprinos prema izmjeni te odrediti plaćanje ili povrat razlike komunalnog doprinosa prema Odluci o komunalnom doprinosu</w:t>
      </w:r>
      <w:r w:rsidR="006C673E" w:rsidRPr="006B0DFF">
        <w:rPr>
          <w:sz w:val="22"/>
          <w:szCs w:val="22"/>
        </w:rPr>
        <w:t>,</w:t>
      </w:r>
      <w:r w:rsidRPr="006B0DFF">
        <w:rPr>
          <w:sz w:val="22"/>
          <w:szCs w:val="22"/>
        </w:rPr>
        <w:t xml:space="preserve"> po kojoj je rješenj</w:t>
      </w:r>
      <w:r w:rsidR="006C673E" w:rsidRPr="006B0DFF">
        <w:rPr>
          <w:sz w:val="22"/>
          <w:szCs w:val="22"/>
        </w:rPr>
        <w:t>e</w:t>
      </w:r>
      <w:r w:rsidRPr="006B0DFF">
        <w:rPr>
          <w:sz w:val="22"/>
          <w:szCs w:val="22"/>
        </w:rPr>
        <w:t xml:space="preserve"> o komunalnom doprinosu doneseno.</w:t>
      </w:r>
    </w:p>
    <w:p w:rsidR="006C673E" w:rsidRPr="006B0DFF" w:rsidRDefault="006C673E" w:rsidP="00BF51A6">
      <w:pPr>
        <w:rPr>
          <w:sz w:val="22"/>
          <w:szCs w:val="22"/>
        </w:rPr>
      </w:pPr>
      <w:r w:rsidRPr="006B0DFF">
        <w:rPr>
          <w:sz w:val="22"/>
          <w:szCs w:val="22"/>
        </w:rPr>
        <w:tab/>
        <w:t>Kod povrata iz prethodnog stavka ovog članka, obveznik, odnosno investitor nemaju pravo na kamatu.</w:t>
      </w:r>
    </w:p>
    <w:p w:rsidR="006C673E" w:rsidRPr="006B0DFF" w:rsidRDefault="006C673E" w:rsidP="00BF51A6">
      <w:pPr>
        <w:rPr>
          <w:sz w:val="22"/>
          <w:szCs w:val="22"/>
        </w:rPr>
      </w:pPr>
    </w:p>
    <w:p w:rsidR="006C673E" w:rsidRPr="006B0DFF" w:rsidRDefault="006C673E" w:rsidP="00BF51A6">
      <w:pPr>
        <w:rPr>
          <w:b/>
          <w:sz w:val="22"/>
          <w:szCs w:val="22"/>
        </w:rPr>
      </w:pPr>
      <w:r w:rsidRPr="006B0DFF">
        <w:rPr>
          <w:b/>
          <w:sz w:val="22"/>
          <w:szCs w:val="22"/>
        </w:rPr>
        <w:t>Poništenje ovršnog odnosno pravomo</w:t>
      </w:r>
      <w:r w:rsidR="00E437E8" w:rsidRPr="006B0DFF">
        <w:rPr>
          <w:b/>
          <w:sz w:val="22"/>
          <w:szCs w:val="22"/>
        </w:rPr>
        <w:t>ć</w:t>
      </w:r>
      <w:r w:rsidRPr="006B0DFF">
        <w:rPr>
          <w:b/>
          <w:sz w:val="22"/>
          <w:szCs w:val="22"/>
        </w:rPr>
        <w:t>nog rješenja o komunalnom doprinosu</w:t>
      </w:r>
    </w:p>
    <w:p w:rsidR="006C673E" w:rsidRPr="006B0DFF" w:rsidRDefault="006C673E" w:rsidP="00BF51A6">
      <w:pPr>
        <w:rPr>
          <w:b/>
          <w:sz w:val="22"/>
          <w:szCs w:val="22"/>
        </w:rPr>
      </w:pPr>
    </w:p>
    <w:p w:rsidR="006C673E" w:rsidRPr="006B0DFF" w:rsidRDefault="001A6D1E" w:rsidP="00C035F7">
      <w:pPr>
        <w:jc w:val="center"/>
        <w:rPr>
          <w:b/>
          <w:sz w:val="22"/>
          <w:szCs w:val="22"/>
        </w:rPr>
      </w:pPr>
      <w:r w:rsidRPr="006B0DFF">
        <w:rPr>
          <w:b/>
          <w:sz w:val="22"/>
          <w:szCs w:val="22"/>
        </w:rPr>
        <w:t>Č</w:t>
      </w:r>
      <w:r w:rsidR="00F5215F" w:rsidRPr="006B0DFF">
        <w:rPr>
          <w:b/>
          <w:sz w:val="22"/>
          <w:szCs w:val="22"/>
        </w:rPr>
        <w:t xml:space="preserve">lanak </w:t>
      </w:r>
      <w:r w:rsidR="00B4077E" w:rsidRPr="006B0DFF">
        <w:rPr>
          <w:b/>
          <w:sz w:val="22"/>
          <w:szCs w:val="22"/>
        </w:rPr>
        <w:t>20</w:t>
      </w:r>
      <w:r w:rsidRPr="006B0DFF">
        <w:rPr>
          <w:b/>
          <w:sz w:val="22"/>
          <w:szCs w:val="22"/>
        </w:rPr>
        <w:t>.</w:t>
      </w:r>
    </w:p>
    <w:p w:rsidR="002B20E2" w:rsidRPr="006B0DFF" w:rsidRDefault="002B20E2" w:rsidP="001A6D1E">
      <w:pPr>
        <w:jc w:val="center"/>
        <w:rPr>
          <w:b/>
          <w:sz w:val="22"/>
          <w:szCs w:val="22"/>
        </w:rPr>
      </w:pPr>
    </w:p>
    <w:p w:rsidR="006C673E" w:rsidRPr="006B0DFF" w:rsidRDefault="006C673E" w:rsidP="002B20E2">
      <w:pPr>
        <w:jc w:val="both"/>
        <w:rPr>
          <w:sz w:val="22"/>
          <w:szCs w:val="22"/>
        </w:rPr>
      </w:pPr>
      <w:r w:rsidRPr="006B0DFF">
        <w:rPr>
          <w:sz w:val="22"/>
          <w:szCs w:val="22"/>
        </w:rPr>
        <w:tab/>
        <w:t xml:space="preserve">Upravni odjel </w:t>
      </w:r>
      <w:r w:rsidR="00C035F7" w:rsidRPr="006B0DFF">
        <w:rPr>
          <w:sz w:val="22"/>
          <w:szCs w:val="22"/>
        </w:rPr>
        <w:t xml:space="preserve">nadležan za poslove </w:t>
      </w:r>
      <w:r w:rsidRPr="006B0DFF">
        <w:rPr>
          <w:sz w:val="22"/>
          <w:szCs w:val="22"/>
        </w:rPr>
        <w:t>komunalno</w:t>
      </w:r>
      <w:r w:rsidR="00C035F7" w:rsidRPr="006B0DFF">
        <w:rPr>
          <w:sz w:val="22"/>
          <w:szCs w:val="22"/>
        </w:rPr>
        <w:t>g</w:t>
      </w:r>
      <w:r w:rsidRPr="006B0DFF">
        <w:rPr>
          <w:sz w:val="22"/>
          <w:szCs w:val="22"/>
        </w:rPr>
        <w:t xml:space="preserve"> gospodarstv</w:t>
      </w:r>
      <w:r w:rsidR="00C035F7" w:rsidRPr="006B0DFF">
        <w:rPr>
          <w:sz w:val="22"/>
          <w:szCs w:val="22"/>
        </w:rPr>
        <w:t>a</w:t>
      </w:r>
      <w:r w:rsidRPr="006B0DFF">
        <w:rPr>
          <w:sz w:val="22"/>
          <w:szCs w:val="22"/>
        </w:rPr>
        <w:t xml:space="preserve"> poništiti će po zahtjevu obveznika komunalnog doprinosa ili investitora, ovršno, odnosno pravomoćno rješenje o komunalnom doprinosu, ako je građevinska dozvola, drugi akt za građenje oglašen ništavim ili je poništen bez zahtjeva ili suglasnosti investitora.</w:t>
      </w:r>
    </w:p>
    <w:p w:rsidR="006C673E" w:rsidRPr="006B0DFF" w:rsidRDefault="006C673E" w:rsidP="002B20E2">
      <w:pPr>
        <w:jc w:val="both"/>
        <w:rPr>
          <w:sz w:val="22"/>
          <w:szCs w:val="22"/>
        </w:rPr>
      </w:pPr>
      <w:r w:rsidRPr="006B0DFF">
        <w:rPr>
          <w:sz w:val="22"/>
          <w:szCs w:val="22"/>
        </w:rPr>
        <w:tab/>
        <w:t xml:space="preserve">Rješenjem o poništenju Rješenja o komunalnom doprinosu iz prethodnog stavka ovog članka, odrediti </w:t>
      </w:r>
      <w:r w:rsidR="001E4401" w:rsidRPr="006B0DFF">
        <w:rPr>
          <w:sz w:val="22"/>
          <w:szCs w:val="22"/>
        </w:rPr>
        <w:t>ć</w:t>
      </w:r>
      <w:r w:rsidRPr="006B0DFF">
        <w:rPr>
          <w:sz w:val="22"/>
          <w:szCs w:val="22"/>
        </w:rPr>
        <w:t>e se i povrat komunalnog doprinosa u roku maksimalno do dvije godine od dana izvršnosti Rješenja o komunalnom doprinosu.</w:t>
      </w:r>
    </w:p>
    <w:p w:rsidR="00BD0B77" w:rsidRPr="006B0DFF" w:rsidRDefault="006C673E" w:rsidP="002B20E2">
      <w:pPr>
        <w:ind w:firstLine="708"/>
        <w:jc w:val="both"/>
        <w:rPr>
          <w:sz w:val="22"/>
          <w:szCs w:val="22"/>
        </w:rPr>
      </w:pPr>
      <w:r w:rsidRPr="006B0DFF">
        <w:rPr>
          <w:sz w:val="22"/>
          <w:szCs w:val="22"/>
        </w:rPr>
        <w:t>Kod povrata iz prethodnog stavka ovog članka, obveznik, odnosno investitor nemaju pravo na kamatu.</w:t>
      </w:r>
    </w:p>
    <w:p w:rsidR="00C61DF5" w:rsidRPr="006B0DFF" w:rsidRDefault="00C61DF5" w:rsidP="001A6D1E">
      <w:pPr>
        <w:rPr>
          <w:sz w:val="22"/>
          <w:szCs w:val="22"/>
        </w:rPr>
      </w:pPr>
    </w:p>
    <w:p w:rsidR="00F5215F" w:rsidRPr="006B0DFF" w:rsidRDefault="00F5215F" w:rsidP="001A6D1E">
      <w:pPr>
        <w:rPr>
          <w:b/>
          <w:sz w:val="22"/>
          <w:szCs w:val="22"/>
        </w:rPr>
      </w:pPr>
    </w:p>
    <w:p w:rsidR="001A6D1E" w:rsidRPr="006B0DFF" w:rsidRDefault="001A6D1E" w:rsidP="001A6D1E">
      <w:pPr>
        <w:rPr>
          <w:b/>
          <w:sz w:val="22"/>
          <w:szCs w:val="22"/>
        </w:rPr>
      </w:pPr>
      <w:r w:rsidRPr="006B0DFF">
        <w:rPr>
          <w:b/>
          <w:sz w:val="22"/>
          <w:szCs w:val="22"/>
        </w:rPr>
        <w:t>Uračunavanje kao plaćenog djela komunalnog doprinosa</w:t>
      </w:r>
    </w:p>
    <w:p w:rsidR="00C035F7" w:rsidRPr="006B0DFF" w:rsidRDefault="00C035F7" w:rsidP="00C035F7">
      <w:pPr>
        <w:rPr>
          <w:b/>
          <w:sz w:val="22"/>
          <w:szCs w:val="22"/>
        </w:rPr>
      </w:pPr>
    </w:p>
    <w:p w:rsidR="001A6D1E" w:rsidRPr="006B0DFF" w:rsidRDefault="001A6D1E" w:rsidP="00C035F7">
      <w:pPr>
        <w:jc w:val="center"/>
        <w:rPr>
          <w:b/>
          <w:sz w:val="22"/>
          <w:szCs w:val="22"/>
        </w:rPr>
      </w:pPr>
      <w:r w:rsidRPr="006B0DFF">
        <w:rPr>
          <w:b/>
          <w:sz w:val="22"/>
          <w:szCs w:val="22"/>
        </w:rPr>
        <w:t xml:space="preserve">Članak </w:t>
      </w:r>
      <w:r w:rsidR="00F5215F" w:rsidRPr="006B0DFF">
        <w:rPr>
          <w:b/>
          <w:sz w:val="22"/>
          <w:szCs w:val="22"/>
        </w:rPr>
        <w:t>2</w:t>
      </w:r>
      <w:r w:rsidR="00B4077E" w:rsidRPr="006B0DFF">
        <w:rPr>
          <w:b/>
          <w:sz w:val="22"/>
          <w:szCs w:val="22"/>
        </w:rPr>
        <w:t>1</w:t>
      </w:r>
      <w:r w:rsidR="00331BED" w:rsidRPr="006B0DFF">
        <w:rPr>
          <w:b/>
          <w:sz w:val="22"/>
          <w:szCs w:val="22"/>
        </w:rPr>
        <w:t>.</w:t>
      </w:r>
    </w:p>
    <w:p w:rsidR="002B20E2" w:rsidRPr="006B0DFF" w:rsidRDefault="002B20E2" w:rsidP="001A6D1E">
      <w:pPr>
        <w:jc w:val="center"/>
        <w:rPr>
          <w:b/>
          <w:sz w:val="22"/>
          <w:szCs w:val="22"/>
        </w:rPr>
      </w:pPr>
    </w:p>
    <w:p w:rsidR="001A6D1E" w:rsidRPr="006B0DFF" w:rsidRDefault="001A6D1E" w:rsidP="002B20E2">
      <w:pPr>
        <w:jc w:val="both"/>
        <w:rPr>
          <w:sz w:val="22"/>
          <w:szCs w:val="22"/>
        </w:rPr>
      </w:pPr>
      <w:r w:rsidRPr="006B0DFF">
        <w:rPr>
          <w:sz w:val="22"/>
          <w:szCs w:val="22"/>
        </w:rPr>
        <w:lastRenderedPageBreak/>
        <w:tab/>
        <w:t xml:space="preserve">Komunalni doprinos je plaćen za građenje građevine na temelju građevinske dozvole, odnosno drugog akta za građenje koji je prestao važiti jer građenje nije započeto ili koji je poništen na zahtjev ili uz suglasnost investitora, pa će s toga Upravni odjel </w:t>
      </w:r>
      <w:r w:rsidR="00C035F7" w:rsidRPr="006B0DFF">
        <w:rPr>
          <w:sz w:val="22"/>
          <w:szCs w:val="22"/>
        </w:rPr>
        <w:t xml:space="preserve">nadležan za poslove </w:t>
      </w:r>
      <w:r w:rsidRPr="006B0DFF">
        <w:rPr>
          <w:sz w:val="22"/>
          <w:szCs w:val="22"/>
        </w:rPr>
        <w:t>komunalno</w:t>
      </w:r>
      <w:r w:rsidR="00C035F7" w:rsidRPr="006B0DFF">
        <w:rPr>
          <w:sz w:val="22"/>
          <w:szCs w:val="22"/>
        </w:rPr>
        <w:t>g</w:t>
      </w:r>
      <w:r w:rsidRPr="006B0DFF">
        <w:rPr>
          <w:sz w:val="22"/>
          <w:szCs w:val="22"/>
        </w:rPr>
        <w:t xml:space="preserve"> gospodarstv</w:t>
      </w:r>
      <w:r w:rsidR="00C035F7" w:rsidRPr="006B0DFF">
        <w:rPr>
          <w:sz w:val="22"/>
          <w:szCs w:val="22"/>
        </w:rPr>
        <w:t>a</w:t>
      </w:r>
      <w:r w:rsidRPr="006B0DFF">
        <w:rPr>
          <w:sz w:val="22"/>
          <w:szCs w:val="22"/>
        </w:rPr>
        <w:t xml:space="preserve"> uračunati komunalni doprinos kao plaćeni dio komunalnog doprinosa na istom ili drugom zemljištu na području Grada </w:t>
      </w:r>
      <w:r w:rsidR="00C035F7" w:rsidRPr="006B0DFF">
        <w:rPr>
          <w:sz w:val="22"/>
          <w:szCs w:val="22"/>
        </w:rPr>
        <w:t>Krapine</w:t>
      </w:r>
      <w:r w:rsidRPr="006B0DFF">
        <w:rPr>
          <w:sz w:val="22"/>
          <w:szCs w:val="22"/>
        </w:rPr>
        <w:t>, ako to zatraži obveznik komunalnog doprinosa ili investitor.</w:t>
      </w:r>
    </w:p>
    <w:p w:rsidR="001A6D1E" w:rsidRPr="006B0DFF" w:rsidRDefault="001A6D1E" w:rsidP="002B20E2">
      <w:pPr>
        <w:jc w:val="both"/>
        <w:rPr>
          <w:sz w:val="22"/>
          <w:szCs w:val="22"/>
        </w:rPr>
      </w:pPr>
      <w:r w:rsidRPr="006B0DFF">
        <w:rPr>
          <w:sz w:val="22"/>
          <w:szCs w:val="22"/>
        </w:rPr>
        <w:tab/>
        <w:t>Obveznik komunalnog doprinosa, odnosno investitor nema pravo na kamatu za uplaćeni iznos, niti na kamatu za iznos koji se uračunava kao plaćeni dio komunalnog doprinosa koji se plaća za građenje na istom ili drugom zemljištu.</w:t>
      </w:r>
    </w:p>
    <w:p w:rsidR="001A6D1E" w:rsidRPr="006B0DFF" w:rsidRDefault="001A6D1E" w:rsidP="001A6D1E">
      <w:pPr>
        <w:rPr>
          <w:sz w:val="22"/>
          <w:szCs w:val="22"/>
        </w:rPr>
      </w:pPr>
      <w:r w:rsidRPr="006B0DFF">
        <w:rPr>
          <w:sz w:val="22"/>
          <w:szCs w:val="22"/>
        </w:rPr>
        <w:tab/>
      </w:r>
    </w:p>
    <w:p w:rsidR="00BD0B77" w:rsidRPr="006B0DFF" w:rsidRDefault="00BD0B77" w:rsidP="00A20EDE">
      <w:pPr>
        <w:rPr>
          <w:sz w:val="22"/>
          <w:szCs w:val="22"/>
        </w:rPr>
      </w:pPr>
    </w:p>
    <w:p w:rsidR="00BD0B77" w:rsidRPr="006B0DFF" w:rsidRDefault="00D00FA2" w:rsidP="00A20EDE">
      <w:pPr>
        <w:rPr>
          <w:b/>
          <w:sz w:val="22"/>
          <w:szCs w:val="22"/>
        </w:rPr>
      </w:pPr>
      <w:r w:rsidRPr="006B0DFF">
        <w:rPr>
          <w:b/>
          <w:sz w:val="22"/>
          <w:szCs w:val="22"/>
        </w:rPr>
        <w:t xml:space="preserve">VII </w:t>
      </w:r>
      <w:r w:rsidR="00C035F7" w:rsidRPr="006B0DFF">
        <w:rPr>
          <w:b/>
          <w:sz w:val="22"/>
          <w:szCs w:val="22"/>
        </w:rPr>
        <w:t xml:space="preserve">  </w:t>
      </w:r>
      <w:r w:rsidRPr="006B0DFF">
        <w:rPr>
          <w:b/>
          <w:sz w:val="22"/>
          <w:szCs w:val="22"/>
        </w:rPr>
        <w:t xml:space="preserve">PRIJELAZNE I ZAVRŠNE ODREDBE </w:t>
      </w:r>
    </w:p>
    <w:p w:rsidR="00D00FA2" w:rsidRPr="006B0DFF" w:rsidRDefault="00D00FA2" w:rsidP="00A20EDE">
      <w:pPr>
        <w:rPr>
          <w:b/>
          <w:sz w:val="22"/>
          <w:szCs w:val="22"/>
        </w:rPr>
      </w:pPr>
    </w:p>
    <w:p w:rsidR="00D00FA2" w:rsidRPr="006B0DFF" w:rsidRDefault="00D00FA2" w:rsidP="00D00FA2">
      <w:pPr>
        <w:jc w:val="center"/>
        <w:rPr>
          <w:b/>
          <w:sz w:val="22"/>
          <w:szCs w:val="22"/>
        </w:rPr>
      </w:pPr>
      <w:r w:rsidRPr="006B0DFF">
        <w:rPr>
          <w:b/>
          <w:sz w:val="22"/>
          <w:szCs w:val="22"/>
        </w:rPr>
        <w:t>Članak 2</w:t>
      </w:r>
      <w:r w:rsidR="00B4077E" w:rsidRPr="006B0DFF">
        <w:rPr>
          <w:b/>
          <w:sz w:val="22"/>
          <w:szCs w:val="22"/>
        </w:rPr>
        <w:t>2</w:t>
      </w:r>
      <w:r w:rsidRPr="006B0DFF">
        <w:rPr>
          <w:b/>
          <w:sz w:val="22"/>
          <w:szCs w:val="22"/>
        </w:rPr>
        <w:t>.</w:t>
      </w:r>
    </w:p>
    <w:p w:rsidR="002B20E2" w:rsidRPr="006B0DFF" w:rsidRDefault="002B20E2" w:rsidP="00D00FA2">
      <w:pPr>
        <w:jc w:val="center"/>
        <w:rPr>
          <w:b/>
          <w:sz w:val="22"/>
          <w:szCs w:val="22"/>
        </w:rPr>
      </w:pPr>
    </w:p>
    <w:p w:rsidR="002B20E2" w:rsidRPr="006B0DFF" w:rsidRDefault="00D00FA2" w:rsidP="002B20E2">
      <w:pPr>
        <w:jc w:val="both"/>
        <w:rPr>
          <w:sz w:val="22"/>
          <w:szCs w:val="22"/>
        </w:rPr>
      </w:pPr>
      <w:r w:rsidRPr="006B0DFF">
        <w:rPr>
          <w:sz w:val="22"/>
          <w:szCs w:val="22"/>
        </w:rPr>
        <w:tab/>
      </w:r>
      <w:r w:rsidR="00DB0CD3" w:rsidRPr="006B0DFF">
        <w:rPr>
          <w:sz w:val="22"/>
          <w:szCs w:val="22"/>
        </w:rPr>
        <w:t>Stupanjem na snagu ove Odluke prestaje važiti Odluka o komunalnom doprinosu (</w:t>
      </w:r>
      <w:r w:rsidR="00E437E8" w:rsidRPr="006B0DFF">
        <w:rPr>
          <w:sz w:val="22"/>
          <w:szCs w:val="22"/>
        </w:rPr>
        <w:t xml:space="preserve">Službeni glasnik KZŽ br. 14/01, </w:t>
      </w:r>
      <w:r w:rsidR="00DB0CD3" w:rsidRPr="006B0DFF">
        <w:rPr>
          <w:sz w:val="22"/>
          <w:szCs w:val="22"/>
        </w:rPr>
        <w:t>S</w:t>
      </w:r>
      <w:r w:rsidR="002635CF" w:rsidRPr="006B0DFF">
        <w:rPr>
          <w:sz w:val="22"/>
          <w:szCs w:val="22"/>
        </w:rPr>
        <w:t>l</w:t>
      </w:r>
      <w:r w:rsidR="00E437E8" w:rsidRPr="006B0DFF">
        <w:rPr>
          <w:sz w:val="22"/>
          <w:szCs w:val="22"/>
        </w:rPr>
        <w:t>užbeni glasnik</w:t>
      </w:r>
      <w:r w:rsidR="00DB0CD3" w:rsidRPr="006B0DFF">
        <w:rPr>
          <w:sz w:val="22"/>
          <w:szCs w:val="22"/>
        </w:rPr>
        <w:t xml:space="preserve"> Grada </w:t>
      </w:r>
      <w:r w:rsidR="00C035F7" w:rsidRPr="006B0DFF">
        <w:rPr>
          <w:sz w:val="22"/>
          <w:szCs w:val="22"/>
        </w:rPr>
        <w:t>Krapine br.</w:t>
      </w:r>
      <w:r w:rsidR="00DB0CD3" w:rsidRPr="006B0DFF">
        <w:rPr>
          <w:sz w:val="22"/>
          <w:szCs w:val="22"/>
        </w:rPr>
        <w:t xml:space="preserve"> </w:t>
      </w:r>
      <w:r w:rsidR="00E437E8" w:rsidRPr="006B0DFF">
        <w:rPr>
          <w:sz w:val="22"/>
          <w:szCs w:val="22"/>
        </w:rPr>
        <w:t xml:space="preserve">7/02, 10/02, 11/04, 6/06, 1/10, 3/11, 3/13, 6/13, 8/13, te </w:t>
      </w:r>
      <w:r w:rsidR="0035172E" w:rsidRPr="006B0DFF">
        <w:rPr>
          <w:sz w:val="22"/>
          <w:szCs w:val="22"/>
        </w:rPr>
        <w:t>02/</w:t>
      </w:r>
      <w:r w:rsidR="00430013" w:rsidRPr="006B0DFF">
        <w:rPr>
          <w:sz w:val="22"/>
          <w:szCs w:val="22"/>
        </w:rPr>
        <w:t>14</w:t>
      </w:r>
      <w:r w:rsidR="00E437E8" w:rsidRPr="006B0DFF">
        <w:rPr>
          <w:sz w:val="22"/>
          <w:szCs w:val="22"/>
        </w:rPr>
        <w:t xml:space="preserve">-pročišćeni tekst </w:t>
      </w:r>
      <w:r w:rsidR="0035172E" w:rsidRPr="006B0DFF">
        <w:rPr>
          <w:sz w:val="22"/>
          <w:szCs w:val="22"/>
        </w:rPr>
        <w:t>i 05/15</w:t>
      </w:r>
      <w:r w:rsidR="00DB0CD3" w:rsidRPr="006B0DFF">
        <w:rPr>
          <w:sz w:val="22"/>
          <w:szCs w:val="22"/>
        </w:rPr>
        <w:t>).</w:t>
      </w:r>
    </w:p>
    <w:p w:rsidR="00C035F7" w:rsidRPr="006B0DFF" w:rsidRDefault="00C035F7" w:rsidP="002B20E2">
      <w:pPr>
        <w:jc w:val="center"/>
        <w:rPr>
          <w:b/>
          <w:sz w:val="22"/>
          <w:szCs w:val="22"/>
        </w:rPr>
      </w:pPr>
    </w:p>
    <w:p w:rsidR="002B20E2" w:rsidRPr="006B0DFF" w:rsidRDefault="002B20E2" w:rsidP="002B20E2">
      <w:pPr>
        <w:jc w:val="center"/>
        <w:rPr>
          <w:b/>
          <w:sz w:val="22"/>
          <w:szCs w:val="22"/>
        </w:rPr>
      </w:pPr>
      <w:r w:rsidRPr="006B0DFF">
        <w:rPr>
          <w:b/>
          <w:sz w:val="22"/>
          <w:szCs w:val="22"/>
        </w:rPr>
        <w:t>Č</w:t>
      </w:r>
      <w:r w:rsidR="00D00FA2" w:rsidRPr="006B0DFF">
        <w:rPr>
          <w:b/>
          <w:sz w:val="22"/>
          <w:szCs w:val="22"/>
        </w:rPr>
        <w:t>lanak 2</w:t>
      </w:r>
      <w:r w:rsidR="00B4077E" w:rsidRPr="006B0DFF">
        <w:rPr>
          <w:b/>
          <w:sz w:val="22"/>
          <w:szCs w:val="22"/>
        </w:rPr>
        <w:t>3</w:t>
      </w:r>
      <w:r w:rsidR="00D00FA2" w:rsidRPr="006B0DFF">
        <w:rPr>
          <w:b/>
          <w:sz w:val="22"/>
          <w:szCs w:val="22"/>
        </w:rPr>
        <w:t>.</w:t>
      </w:r>
    </w:p>
    <w:p w:rsidR="002B20E2" w:rsidRPr="006B0DFF" w:rsidRDefault="002B20E2" w:rsidP="002B20E2">
      <w:pPr>
        <w:jc w:val="both"/>
        <w:rPr>
          <w:sz w:val="22"/>
          <w:szCs w:val="22"/>
        </w:rPr>
      </w:pPr>
    </w:p>
    <w:p w:rsidR="00D00FA2" w:rsidRPr="006B0DFF" w:rsidRDefault="002B20E2" w:rsidP="002B20E2">
      <w:pPr>
        <w:ind w:firstLine="708"/>
        <w:jc w:val="both"/>
        <w:rPr>
          <w:sz w:val="22"/>
          <w:szCs w:val="22"/>
        </w:rPr>
      </w:pPr>
      <w:r w:rsidRPr="006B0DFF">
        <w:rPr>
          <w:sz w:val="22"/>
          <w:szCs w:val="22"/>
        </w:rPr>
        <w:t>O</w:t>
      </w:r>
      <w:r w:rsidR="00D00FA2" w:rsidRPr="006B0DFF">
        <w:rPr>
          <w:sz w:val="22"/>
          <w:szCs w:val="22"/>
        </w:rPr>
        <w:t>va Odluka stupa na snagu osmog dana od dana objave u Službenom gla</w:t>
      </w:r>
      <w:r w:rsidRPr="006B0DFF">
        <w:rPr>
          <w:sz w:val="22"/>
          <w:szCs w:val="22"/>
        </w:rPr>
        <w:t xml:space="preserve">sniku Grada </w:t>
      </w:r>
      <w:r w:rsidR="00C035F7" w:rsidRPr="006B0DFF">
        <w:rPr>
          <w:sz w:val="22"/>
          <w:szCs w:val="22"/>
        </w:rPr>
        <w:t>Krapine</w:t>
      </w:r>
      <w:r w:rsidR="00D00FA2" w:rsidRPr="006B0DFF">
        <w:rPr>
          <w:sz w:val="22"/>
          <w:szCs w:val="22"/>
        </w:rPr>
        <w:t>.</w:t>
      </w:r>
    </w:p>
    <w:p w:rsidR="00BD0B77" w:rsidRPr="006B0DFF" w:rsidRDefault="00BD0B77" w:rsidP="00A20EDE">
      <w:pPr>
        <w:rPr>
          <w:sz w:val="22"/>
          <w:szCs w:val="22"/>
        </w:rPr>
      </w:pPr>
    </w:p>
    <w:p w:rsidR="00C035F7" w:rsidRPr="006B0DFF" w:rsidRDefault="00C035F7" w:rsidP="00F5215F">
      <w:pPr>
        <w:rPr>
          <w:sz w:val="22"/>
          <w:szCs w:val="22"/>
        </w:rPr>
      </w:pPr>
    </w:p>
    <w:p w:rsidR="00F5215F" w:rsidRPr="006B0DFF" w:rsidRDefault="00F5215F" w:rsidP="00F5215F">
      <w:pPr>
        <w:rPr>
          <w:sz w:val="22"/>
          <w:szCs w:val="22"/>
        </w:rPr>
      </w:pPr>
    </w:p>
    <w:p w:rsidR="001B5DCC" w:rsidRPr="006B0DFF" w:rsidRDefault="001B5DCC" w:rsidP="001B5DCC">
      <w:pPr>
        <w:ind w:left="3540" w:firstLine="708"/>
        <w:rPr>
          <w:sz w:val="22"/>
          <w:szCs w:val="22"/>
        </w:rPr>
      </w:pPr>
      <w:r w:rsidRPr="006B0DFF">
        <w:rPr>
          <w:sz w:val="22"/>
          <w:szCs w:val="22"/>
        </w:rPr>
        <w:t>PREDSJEDNIK GRADSKOG VIJEĆA</w:t>
      </w:r>
      <w:r w:rsidR="00C035F7" w:rsidRPr="006B0DFF">
        <w:rPr>
          <w:sz w:val="22"/>
          <w:szCs w:val="22"/>
        </w:rPr>
        <w:t>:</w:t>
      </w:r>
    </w:p>
    <w:p w:rsidR="00C035F7" w:rsidRPr="006B0DFF" w:rsidRDefault="00C035F7" w:rsidP="001B5DCC">
      <w:pPr>
        <w:ind w:left="3540" w:firstLine="708"/>
        <w:rPr>
          <w:sz w:val="10"/>
          <w:szCs w:val="10"/>
        </w:rPr>
      </w:pPr>
    </w:p>
    <w:p w:rsidR="001B5DCC" w:rsidRPr="006B0DFF" w:rsidRDefault="00C035F7" w:rsidP="00C035F7">
      <w:pPr>
        <w:ind w:left="4956"/>
        <w:rPr>
          <w:sz w:val="22"/>
          <w:szCs w:val="22"/>
        </w:rPr>
      </w:pPr>
      <w:r w:rsidRPr="006B0DFF">
        <w:rPr>
          <w:sz w:val="22"/>
          <w:szCs w:val="22"/>
        </w:rPr>
        <w:t xml:space="preserve">      Ivica Hršak</w:t>
      </w:r>
    </w:p>
    <w:p w:rsidR="00BD0B77" w:rsidRPr="006B0DFF" w:rsidRDefault="00BD0B77" w:rsidP="00A20EDE">
      <w:pPr>
        <w:rPr>
          <w:sz w:val="22"/>
          <w:szCs w:val="22"/>
        </w:rPr>
      </w:pPr>
    </w:p>
    <w:p w:rsidR="00BD0B77" w:rsidRPr="006B0DFF" w:rsidRDefault="00BD0B77" w:rsidP="00A20EDE">
      <w:pPr>
        <w:rPr>
          <w:sz w:val="22"/>
          <w:szCs w:val="22"/>
        </w:rPr>
      </w:pPr>
    </w:p>
    <w:p w:rsidR="00E437E8" w:rsidRPr="006B0DFF" w:rsidRDefault="00E437E8" w:rsidP="00E437E8">
      <w:pPr>
        <w:rPr>
          <w:sz w:val="22"/>
          <w:szCs w:val="22"/>
        </w:rPr>
      </w:pPr>
      <w:r w:rsidRPr="006B0DFF">
        <w:rPr>
          <w:sz w:val="22"/>
          <w:szCs w:val="22"/>
        </w:rPr>
        <w:t>KLASA: …………………………..</w:t>
      </w:r>
    </w:p>
    <w:p w:rsidR="00E437E8" w:rsidRPr="006B0DFF" w:rsidRDefault="00E437E8" w:rsidP="00E437E8">
      <w:pPr>
        <w:rPr>
          <w:sz w:val="22"/>
          <w:szCs w:val="22"/>
        </w:rPr>
      </w:pPr>
      <w:r w:rsidRPr="006B0DFF">
        <w:rPr>
          <w:sz w:val="22"/>
          <w:szCs w:val="22"/>
        </w:rPr>
        <w:t>URBROJ: 2140/01-04-0406-19-…..</w:t>
      </w:r>
    </w:p>
    <w:p w:rsidR="00E437E8" w:rsidRPr="006B0DFF" w:rsidRDefault="00E437E8" w:rsidP="00E437E8">
      <w:pPr>
        <w:rPr>
          <w:sz w:val="22"/>
          <w:szCs w:val="22"/>
        </w:rPr>
      </w:pPr>
      <w:r w:rsidRPr="006B0DFF">
        <w:rPr>
          <w:sz w:val="22"/>
          <w:szCs w:val="22"/>
        </w:rPr>
        <w:t xml:space="preserve">Krapina, ________ 2019. </w:t>
      </w:r>
    </w:p>
    <w:p w:rsidR="00E437E8" w:rsidRPr="006B0DFF" w:rsidRDefault="00E437E8" w:rsidP="00E437E8">
      <w:pPr>
        <w:rPr>
          <w:sz w:val="22"/>
          <w:szCs w:val="22"/>
        </w:rPr>
      </w:pPr>
    </w:p>
    <w:p w:rsidR="00BD0B77" w:rsidRPr="006B0DFF" w:rsidRDefault="00BD0B77" w:rsidP="00A20EDE">
      <w:pPr>
        <w:rPr>
          <w:sz w:val="22"/>
          <w:szCs w:val="22"/>
        </w:rPr>
      </w:pPr>
    </w:p>
    <w:p w:rsidR="00BD0B77" w:rsidRPr="006B0DFF" w:rsidRDefault="00BD0B77" w:rsidP="00A20EDE">
      <w:pPr>
        <w:rPr>
          <w:sz w:val="22"/>
          <w:szCs w:val="22"/>
        </w:rPr>
      </w:pPr>
    </w:p>
    <w:p w:rsidR="00BD0B77" w:rsidRPr="006B0DFF" w:rsidRDefault="00BD0B77" w:rsidP="00A20EDE">
      <w:pPr>
        <w:rPr>
          <w:sz w:val="22"/>
          <w:szCs w:val="22"/>
        </w:rPr>
      </w:pPr>
    </w:p>
    <w:p w:rsidR="00BD0B77" w:rsidRPr="006B0DFF" w:rsidRDefault="00BD0B77" w:rsidP="00A20EDE">
      <w:pPr>
        <w:rPr>
          <w:sz w:val="22"/>
          <w:szCs w:val="22"/>
        </w:rPr>
      </w:pPr>
    </w:p>
    <w:p w:rsidR="00995827" w:rsidRPr="006B0DFF" w:rsidRDefault="00995827" w:rsidP="00CC7E7C">
      <w:pPr>
        <w:tabs>
          <w:tab w:val="left" w:pos="4073"/>
        </w:tabs>
        <w:rPr>
          <w:sz w:val="22"/>
          <w:szCs w:val="22"/>
        </w:rPr>
      </w:pPr>
    </w:p>
    <w:p w:rsidR="00B9094D" w:rsidRPr="006B0DFF" w:rsidRDefault="00B9094D" w:rsidP="00F13E52">
      <w:pPr>
        <w:rPr>
          <w:sz w:val="22"/>
          <w:szCs w:val="22"/>
        </w:rPr>
      </w:pPr>
    </w:p>
    <w:sectPr w:rsidR="00B9094D" w:rsidRPr="006B0DFF" w:rsidSect="00734F5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52" w:rsidRDefault="00407452" w:rsidP="00212C67">
      <w:r>
        <w:separator/>
      </w:r>
    </w:p>
  </w:endnote>
  <w:endnote w:type="continuationSeparator" w:id="0">
    <w:p w:rsidR="00407452" w:rsidRDefault="00407452" w:rsidP="00212C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94D" w:rsidRDefault="0066623F">
    <w:pPr>
      <w:pStyle w:val="Footer"/>
      <w:jc w:val="right"/>
    </w:pPr>
    <w:r>
      <w:fldChar w:fldCharType="begin"/>
    </w:r>
    <w:r w:rsidR="00030DC3">
      <w:instrText>PAGE   \* MERGEFORMAT</w:instrText>
    </w:r>
    <w:r>
      <w:fldChar w:fldCharType="separate"/>
    </w:r>
    <w:r w:rsidR="009B4B2D">
      <w:rPr>
        <w:noProof/>
      </w:rPr>
      <w:t>7</w:t>
    </w:r>
    <w:r>
      <w:rPr>
        <w:noProof/>
      </w:rPr>
      <w:fldChar w:fldCharType="end"/>
    </w:r>
  </w:p>
  <w:p w:rsidR="00B9094D" w:rsidRDefault="00B90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52" w:rsidRDefault="00407452" w:rsidP="00212C67">
      <w:r>
        <w:separator/>
      </w:r>
    </w:p>
  </w:footnote>
  <w:footnote w:type="continuationSeparator" w:id="0">
    <w:p w:rsidR="00407452" w:rsidRDefault="00407452" w:rsidP="00212C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3F46"/>
    <w:multiLevelType w:val="hybridMultilevel"/>
    <w:tmpl w:val="6824C124"/>
    <w:lvl w:ilvl="0" w:tplc="06DEADB0">
      <w:start w:val="1"/>
      <w:numFmt w:val="bullet"/>
      <w:lvlText w:val="-"/>
      <w:lvlJc w:val="left"/>
      <w:pPr>
        <w:ind w:left="1428" w:hanging="360"/>
      </w:pPr>
      <w:rPr>
        <w:rFonts w:ascii="Arial" w:eastAsia="Times New Roman" w:hAnsi="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nsid w:val="07450518"/>
    <w:multiLevelType w:val="hybridMultilevel"/>
    <w:tmpl w:val="4782BE68"/>
    <w:lvl w:ilvl="0" w:tplc="041A0005">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nsid w:val="126A13AB"/>
    <w:multiLevelType w:val="hybridMultilevel"/>
    <w:tmpl w:val="69F8A640"/>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C02A5"/>
    <w:multiLevelType w:val="singleLevel"/>
    <w:tmpl w:val="5F0227B0"/>
    <w:lvl w:ilvl="0">
      <w:start w:val="3"/>
      <w:numFmt w:val="bullet"/>
      <w:lvlText w:val="-"/>
      <w:lvlJc w:val="left"/>
      <w:pPr>
        <w:tabs>
          <w:tab w:val="num" w:pos="1800"/>
        </w:tabs>
        <w:ind w:left="1800" w:hanging="360"/>
      </w:pPr>
      <w:rPr>
        <w:rFonts w:ascii="Times New Roman" w:hAnsi="Times New Roman" w:cs="Times New Roman" w:hint="default"/>
      </w:rPr>
    </w:lvl>
  </w:abstractNum>
  <w:abstractNum w:abstractNumId="4">
    <w:nsid w:val="16D92791"/>
    <w:multiLevelType w:val="hybridMultilevel"/>
    <w:tmpl w:val="312A99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DCE1D23"/>
    <w:multiLevelType w:val="hybridMultilevel"/>
    <w:tmpl w:val="E182E4D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CD400F1"/>
    <w:multiLevelType w:val="singleLevel"/>
    <w:tmpl w:val="B8D8A49A"/>
    <w:lvl w:ilvl="0">
      <w:numFmt w:val="bullet"/>
      <w:lvlText w:val="-"/>
      <w:lvlJc w:val="left"/>
      <w:pPr>
        <w:tabs>
          <w:tab w:val="num" w:pos="1080"/>
        </w:tabs>
        <w:ind w:left="1080" w:hanging="360"/>
      </w:pPr>
      <w:rPr>
        <w:rFonts w:ascii="Times New Roman" w:hAnsi="Times New Roman" w:hint="default"/>
      </w:rPr>
    </w:lvl>
  </w:abstractNum>
  <w:abstractNum w:abstractNumId="7">
    <w:nsid w:val="37BC63AA"/>
    <w:multiLevelType w:val="hybridMultilevel"/>
    <w:tmpl w:val="77FA4C1E"/>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3D325807"/>
    <w:multiLevelType w:val="hybridMultilevel"/>
    <w:tmpl w:val="9926D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0997978"/>
    <w:multiLevelType w:val="hybridMultilevel"/>
    <w:tmpl w:val="A3FA34D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17D0A4E"/>
    <w:multiLevelType w:val="hybridMultilevel"/>
    <w:tmpl w:val="F0F2042A"/>
    <w:lvl w:ilvl="0" w:tplc="0860B1D0">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nsid w:val="462239E5"/>
    <w:multiLevelType w:val="hybridMultilevel"/>
    <w:tmpl w:val="A3ACA4B8"/>
    <w:lvl w:ilvl="0" w:tplc="06DEADB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471F4110"/>
    <w:multiLevelType w:val="hybridMultilevel"/>
    <w:tmpl w:val="97A2A2BA"/>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567064A"/>
    <w:multiLevelType w:val="hybridMultilevel"/>
    <w:tmpl w:val="D1EE1C04"/>
    <w:lvl w:ilvl="0" w:tplc="06DEADB0">
      <w:start w:val="1"/>
      <w:numFmt w:val="bullet"/>
      <w:lvlText w:val="-"/>
      <w:lvlJc w:val="left"/>
      <w:pPr>
        <w:ind w:left="1068" w:hanging="360"/>
      </w:pPr>
      <w:rPr>
        <w:rFonts w:ascii="Arial" w:eastAsia="Times New Roman" w:hAnsi="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nsid w:val="77066561"/>
    <w:multiLevelType w:val="hybridMultilevel"/>
    <w:tmpl w:val="2B3E56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0"/>
  </w:num>
  <w:num w:numId="5">
    <w:abstractNumId w:val="2"/>
  </w:num>
  <w:num w:numId="6">
    <w:abstractNumId w:val="11"/>
  </w:num>
  <w:num w:numId="7">
    <w:abstractNumId w:val="5"/>
  </w:num>
  <w:num w:numId="8">
    <w:abstractNumId w:val="6"/>
  </w:num>
  <w:num w:numId="9">
    <w:abstractNumId w:val="7"/>
  </w:num>
  <w:num w:numId="10">
    <w:abstractNumId w:val="4"/>
  </w:num>
  <w:num w:numId="11">
    <w:abstractNumId w:val="8"/>
  </w:num>
  <w:num w:numId="12">
    <w:abstractNumId w:val="15"/>
  </w:num>
  <w:num w:numId="13">
    <w:abstractNumId w:val="1"/>
  </w:num>
  <w:num w:numId="14">
    <w:abstractNumId w:val="3"/>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17E9C"/>
    <w:rsid w:val="00015FD5"/>
    <w:rsid w:val="00030410"/>
    <w:rsid w:val="00030D7A"/>
    <w:rsid w:val="00030DC3"/>
    <w:rsid w:val="00031622"/>
    <w:rsid w:val="000404E6"/>
    <w:rsid w:val="00043524"/>
    <w:rsid w:val="000532D0"/>
    <w:rsid w:val="000574BA"/>
    <w:rsid w:val="00076268"/>
    <w:rsid w:val="00095425"/>
    <w:rsid w:val="000B7071"/>
    <w:rsid w:val="000D3D2F"/>
    <w:rsid w:val="0010224C"/>
    <w:rsid w:val="00102C3E"/>
    <w:rsid w:val="001330DE"/>
    <w:rsid w:val="00135ACA"/>
    <w:rsid w:val="001524D1"/>
    <w:rsid w:val="00164825"/>
    <w:rsid w:val="00177C77"/>
    <w:rsid w:val="001A046C"/>
    <w:rsid w:val="001A6D1E"/>
    <w:rsid w:val="001B5DCC"/>
    <w:rsid w:val="001C786A"/>
    <w:rsid w:val="001D089B"/>
    <w:rsid w:val="001E2502"/>
    <w:rsid w:val="001E4401"/>
    <w:rsid w:val="001E45EC"/>
    <w:rsid w:val="00206E0C"/>
    <w:rsid w:val="00212C67"/>
    <w:rsid w:val="00217E9C"/>
    <w:rsid w:val="002257C6"/>
    <w:rsid w:val="0023423D"/>
    <w:rsid w:val="00244005"/>
    <w:rsid w:val="002535B3"/>
    <w:rsid w:val="002635CF"/>
    <w:rsid w:val="00277082"/>
    <w:rsid w:val="002976DC"/>
    <w:rsid w:val="002B0A39"/>
    <w:rsid w:val="002B20E2"/>
    <w:rsid w:val="002D27D8"/>
    <w:rsid w:val="00315C3B"/>
    <w:rsid w:val="00320533"/>
    <w:rsid w:val="00331BED"/>
    <w:rsid w:val="0035172E"/>
    <w:rsid w:val="003541CF"/>
    <w:rsid w:val="0038640A"/>
    <w:rsid w:val="00393FF9"/>
    <w:rsid w:val="003A03C1"/>
    <w:rsid w:val="003A2A8E"/>
    <w:rsid w:val="003B3334"/>
    <w:rsid w:val="003C01D4"/>
    <w:rsid w:val="003C5F8C"/>
    <w:rsid w:val="003E7894"/>
    <w:rsid w:val="004031BE"/>
    <w:rsid w:val="00407452"/>
    <w:rsid w:val="00417EC5"/>
    <w:rsid w:val="00424610"/>
    <w:rsid w:val="00430013"/>
    <w:rsid w:val="00442A9F"/>
    <w:rsid w:val="00446518"/>
    <w:rsid w:val="00450A84"/>
    <w:rsid w:val="004579A3"/>
    <w:rsid w:val="00462699"/>
    <w:rsid w:val="00465227"/>
    <w:rsid w:val="0046729D"/>
    <w:rsid w:val="0047522F"/>
    <w:rsid w:val="00477495"/>
    <w:rsid w:val="004B53AD"/>
    <w:rsid w:val="004B5E17"/>
    <w:rsid w:val="004C6EBE"/>
    <w:rsid w:val="004D302C"/>
    <w:rsid w:val="00517ADF"/>
    <w:rsid w:val="00527BF1"/>
    <w:rsid w:val="0055186A"/>
    <w:rsid w:val="00566B68"/>
    <w:rsid w:val="00593278"/>
    <w:rsid w:val="005B0B22"/>
    <w:rsid w:val="005C357C"/>
    <w:rsid w:val="005F18A1"/>
    <w:rsid w:val="005F2740"/>
    <w:rsid w:val="00604DCF"/>
    <w:rsid w:val="006260CC"/>
    <w:rsid w:val="006376EC"/>
    <w:rsid w:val="00641667"/>
    <w:rsid w:val="006522BA"/>
    <w:rsid w:val="0066623F"/>
    <w:rsid w:val="00666D50"/>
    <w:rsid w:val="0068337C"/>
    <w:rsid w:val="00683B70"/>
    <w:rsid w:val="00694410"/>
    <w:rsid w:val="006B0DFF"/>
    <w:rsid w:val="006B55B0"/>
    <w:rsid w:val="006C1E1F"/>
    <w:rsid w:val="006C5EC6"/>
    <w:rsid w:val="006C673E"/>
    <w:rsid w:val="006F090C"/>
    <w:rsid w:val="00713D8B"/>
    <w:rsid w:val="0071540D"/>
    <w:rsid w:val="00717E73"/>
    <w:rsid w:val="00734F56"/>
    <w:rsid w:val="00735489"/>
    <w:rsid w:val="0077680B"/>
    <w:rsid w:val="00786500"/>
    <w:rsid w:val="00794F2A"/>
    <w:rsid w:val="007A0D9D"/>
    <w:rsid w:val="007B72A0"/>
    <w:rsid w:val="007C3AE1"/>
    <w:rsid w:val="007D2707"/>
    <w:rsid w:val="007E1AD8"/>
    <w:rsid w:val="007E4A02"/>
    <w:rsid w:val="00835579"/>
    <w:rsid w:val="00857B7C"/>
    <w:rsid w:val="00861C68"/>
    <w:rsid w:val="008746DA"/>
    <w:rsid w:val="008758AB"/>
    <w:rsid w:val="00877F96"/>
    <w:rsid w:val="00884569"/>
    <w:rsid w:val="00887433"/>
    <w:rsid w:val="00893702"/>
    <w:rsid w:val="008B3C8C"/>
    <w:rsid w:val="008D1482"/>
    <w:rsid w:val="008E591A"/>
    <w:rsid w:val="008E7E77"/>
    <w:rsid w:val="008F6896"/>
    <w:rsid w:val="00900A9A"/>
    <w:rsid w:val="009046EA"/>
    <w:rsid w:val="00953CD6"/>
    <w:rsid w:val="00956C6D"/>
    <w:rsid w:val="00962FEA"/>
    <w:rsid w:val="00963C2F"/>
    <w:rsid w:val="00981C33"/>
    <w:rsid w:val="00983D1E"/>
    <w:rsid w:val="00995827"/>
    <w:rsid w:val="009A0193"/>
    <w:rsid w:val="009A0DA2"/>
    <w:rsid w:val="009A4014"/>
    <w:rsid w:val="009B4B2D"/>
    <w:rsid w:val="009C3058"/>
    <w:rsid w:val="00A07484"/>
    <w:rsid w:val="00A20EDE"/>
    <w:rsid w:val="00A54D99"/>
    <w:rsid w:val="00A76A78"/>
    <w:rsid w:val="00A92031"/>
    <w:rsid w:val="00A92AD5"/>
    <w:rsid w:val="00AB5BF4"/>
    <w:rsid w:val="00AC06AE"/>
    <w:rsid w:val="00AC159B"/>
    <w:rsid w:val="00AD2E94"/>
    <w:rsid w:val="00B04345"/>
    <w:rsid w:val="00B4077E"/>
    <w:rsid w:val="00B7424F"/>
    <w:rsid w:val="00B82948"/>
    <w:rsid w:val="00B853AD"/>
    <w:rsid w:val="00B9094D"/>
    <w:rsid w:val="00B91716"/>
    <w:rsid w:val="00BA53FC"/>
    <w:rsid w:val="00BA7396"/>
    <w:rsid w:val="00BB15AE"/>
    <w:rsid w:val="00BD0B77"/>
    <w:rsid w:val="00BD5D28"/>
    <w:rsid w:val="00BF43EC"/>
    <w:rsid w:val="00BF51A6"/>
    <w:rsid w:val="00C0052A"/>
    <w:rsid w:val="00C035F7"/>
    <w:rsid w:val="00C20C3C"/>
    <w:rsid w:val="00C23931"/>
    <w:rsid w:val="00C2409B"/>
    <w:rsid w:val="00C31018"/>
    <w:rsid w:val="00C3241E"/>
    <w:rsid w:val="00C53E6C"/>
    <w:rsid w:val="00C57BA5"/>
    <w:rsid w:val="00C61DF5"/>
    <w:rsid w:val="00C66560"/>
    <w:rsid w:val="00C841BE"/>
    <w:rsid w:val="00CA4AC9"/>
    <w:rsid w:val="00CA60C5"/>
    <w:rsid w:val="00CC7E7C"/>
    <w:rsid w:val="00CF267F"/>
    <w:rsid w:val="00D00FA2"/>
    <w:rsid w:val="00D0148A"/>
    <w:rsid w:val="00D04149"/>
    <w:rsid w:val="00D125E8"/>
    <w:rsid w:val="00D1582E"/>
    <w:rsid w:val="00D30EEE"/>
    <w:rsid w:val="00D47417"/>
    <w:rsid w:val="00D658AD"/>
    <w:rsid w:val="00D65EB3"/>
    <w:rsid w:val="00D926B5"/>
    <w:rsid w:val="00DB0CD3"/>
    <w:rsid w:val="00DB5336"/>
    <w:rsid w:val="00DB6094"/>
    <w:rsid w:val="00DC2527"/>
    <w:rsid w:val="00DC47F1"/>
    <w:rsid w:val="00DC6A7F"/>
    <w:rsid w:val="00DF6F69"/>
    <w:rsid w:val="00E0355E"/>
    <w:rsid w:val="00E111B1"/>
    <w:rsid w:val="00E437E8"/>
    <w:rsid w:val="00EB7F72"/>
    <w:rsid w:val="00EC564A"/>
    <w:rsid w:val="00EE68C4"/>
    <w:rsid w:val="00EF4656"/>
    <w:rsid w:val="00EF5593"/>
    <w:rsid w:val="00F0027C"/>
    <w:rsid w:val="00F00DA3"/>
    <w:rsid w:val="00F028FE"/>
    <w:rsid w:val="00F13E52"/>
    <w:rsid w:val="00F331AD"/>
    <w:rsid w:val="00F426F9"/>
    <w:rsid w:val="00F4288F"/>
    <w:rsid w:val="00F5215F"/>
    <w:rsid w:val="00F7082C"/>
    <w:rsid w:val="00F96C93"/>
    <w:rsid w:val="00FA1570"/>
    <w:rsid w:val="00FA3429"/>
    <w:rsid w:val="00FC463B"/>
    <w:rsid w:val="00FE2E31"/>
    <w:rsid w:val="00FE7EC2"/>
    <w:rsid w:val="00FF3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67"/>
    <w:rPr>
      <w:rFonts w:ascii="Times New Roman" w:eastAsia="Times New Roman" w:hAnsi="Times New Roman"/>
      <w:sz w:val="24"/>
      <w:szCs w:val="24"/>
    </w:rPr>
  </w:style>
  <w:style w:type="paragraph" w:styleId="Heading1">
    <w:name w:val="heading 1"/>
    <w:basedOn w:val="Normal"/>
    <w:next w:val="Normal"/>
    <w:link w:val="Heading1Char"/>
    <w:uiPriority w:val="99"/>
    <w:qFormat/>
    <w:rsid w:val="00212C67"/>
    <w:pPr>
      <w:keepNext/>
      <w:ind w:left="3540" w:firstLine="708"/>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12C67"/>
    <w:rPr>
      <w:rFonts w:ascii="Arial" w:hAnsi="Arial" w:cs="Arial"/>
      <w:b/>
      <w:bCs/>
      <w:sz w:val="24"/>
      <w:szCs w:val="24"/>
      <w:lang w:eastAsia="hr-HR"/>
    </w:rPr>
  </w:style>
  <w:style w:type="paragraph" w:styleId="BodyText">
    <w:name w:val="Body Text"/>
    <w:basedOn w:val="Normal"/>
    <w:link w:val="BodyTextChar"/>
    <w:uiPriority w:val="99"/>
    <w:semiHidden/>
    <w:rsid w:val="00212C67"/>
    <w:pPr>
      <w:spacing w:after="120"/>
    </w:pPr>
  </w:style>
  <w:style w:type="character" w:customStyle="1" w:styleId="BodyTextChar">
    <w:name w:val="Body Text Char"/>
    <w:link w:val="BodyText"/>
    <w:uiPriority w:val="99"/>
    <w:semiHidden/>
    <w:locked/>
    <w:rsid w:val="00212C67"/>
    <w:rPr>
      <w:rFonts w:ascii="Times New Roman" w:hAnsi="Times New Roman" w:cs="Times New Roman"/>
      <w:sz w:val="24"/>
      <w:szCs w:val="24"/>
      <w:lang w:eastAsia="hr-HR"/>
    </w:rPr>
  </w:style>
  <w:style w:type="paragraph" w:styleId="BodyTextIndent">
    <w:name w:val="Body Text Indent"/>
    <w:basedOn w:val="Normal"/>
    <w:link w:val="BodyTextIndentChar"/>
    <w:uiPriority w:val="99"/>
    <w:semiHidden/>
    <w:rsid w:val="00212C67"/>
    <w:pPr>
      <w:ind w:firstLine="708"/>
      <w:jc w:val="both"/>
    </w:pPr>
    <w:rPr>
      <w:rFonts w:ascii="Arial" w:hAnsi="Arial" w:cs="Arial"/>
    </w:rPr>
  </w:style>
  <w:style w:type="character" w:customStyle="1" w:styleId="BodyTextIndentChar">
    <w:name w:val="Body Text Indent Char"/>
    <w:link w:val="BodyTextIndent"/>
    <w:uiPriority w:val="99"/>
    <w:semiHidden/>
    <w:locked/>
    <w:rsid w:val="00212C67"/>
    <w:rPr>
      <w:rFonts w:ascii="Arial" w:hAnsi="Arial" w:cs="Arial"/>
      <w:sz w:val="24"/>
      <w:szCs w:val="24"/>
      <w:lang w:eastAsia="hr-HR"/>
    </w:rPr>
  </w:style>
  <w:style w:type="paragraph" w:styleId="BodyText2">
    <w:name w:val="Body Text 2"/>
    <w:basedOn w:val="Normal"/>
    <w:link w:val="BodyText2Char"/>
    <w:uiPriority w:val="99"/>
    <w:semiHidden/>
    <w:rsid w:val="00212C67"/>
    <w:pPr>
      <w:spacing w:after="120" w:line="480" w:lineRule="auto"/>
    </w:pPr>
  </w:style>
  <w:style w:type="character" w:customStyle="1" w:styleId="BodyText2Char">
    <w:name w:val="Body Text 2 Char"/>
    <w:link w:val="BodyText2"/>
    <w:uiPriority w:val="99"/>
    <w:semiHidden/>
    <w:locked/>
    <w:rsid w:val="00212C67"/>
    <w:rPr>
      <w:rFonts w:ascii="Times New Roman" w:hAnsi="Times New Roman" w:cs="Times New Roman"/>
      <w:sz w:val="24"/>
      <w:szCs w:val="24"/>
      <w:lang w:eastAsia="hr-HR"/>
    </w:rPr>
  </w:style>
  <w:style w:type="paragraph" w:styleId="Header">
    <w:name w:val="header"/>
    <w:basedOn w:val="Normal"/>
    <w:link w:val="HeaderChar"/>
    <w:uiPriority w:val="99"/>
    <w:rsid w:val="00212C67"/>
    <w:pPr>
      <w:tabs>
        <w:tab w:val="center" w:pos="4536"/>
        <w:tab w:val="right" w:pos="9072"/>
      </w:tabs>
    </w:pPr>
  </w:style>
  <w:style w:type="character" w:customStyle="1" w:styleId="HeaderChar">
    <w:name w:val="Header Char"/>
    <w:link w:val="Header"/>
    <w:uiPriority w:val="99"/>
    <w:locked/>
    <w:rsid w:val="00212C67"/>
    <w:rPr>
      <w:rFonts w:ascii="Times New Roman" w:hAnsi="Times New Roman" w:cs="Times New Roman"/>
      <w:sz w:val="24"/>
      <w:szCs w:val="24"/>
      <w:lang w:eastAsia="hr-HR"/>
    </w:rPr>
  </w:style>
  <w:style w:type="paragraph" w:styleId="Footer">
    <w:name w:val="footer"/>
    <w:basedOn w:val="Normal"/>
    <w:link w:val="FooterChar"/>
    <w:uiPriority w:val="99"/>
    <w:rsid w:val="00212C67"/>
    <w:pPr>
      <w:tabs>
        <w:tab w:val="center" w:pos="4536"/>
        <w:tab w:val="right" w:pos="9072"/>
      </w:tabs>
    </w:pPr>
  </w:style>
  <w:style w:type="character" w:customStyle="1" w:styleId="FooterChar">
    <w:name w:val="Footer Char"/>
    <w:link w:val="Footer"/>
    <w:uiPriority w:val="99"/>
    <w:locked/>
    <w:rsid w:val="00212C67"/>
    <w:rPr>
      <w:rFonts w:ascii="Times New Roman" w:hAnsi="Times New Roman" w:cs="Times New Roman"/>
      <w:sz w:val="24"/>
      <w:szCs w:val="24"/>
      <w:lang w:eastAsia="hr-HR"/>
    </w:rPr>
  </w:style>
  <w:style w:type="paragraph" w:styleId="BalloonText">
    <w:name w:val="Balloon Text"/>
    <w:basedOn w:val="Normal"/>
    <w:link w:val="BalloonTextChar"/>
    <w:uiPriority w:val="99"/>
    <w:semiHidden/>
    <w:rsid w:val="00794F2A"/>
    <w:rPr>
      <w:rFonts w:ascii="Tahoma" w:hAnsi="Tahoma" w:cs="Tahoma"/>
      <w:sz w:val="16"/>
      <w:szCs w:val="16"/>
    </w:rPr>
  </w:style>
  <w:style w:type="character" w:customStyle="1" w:styleId="BalloonTextChar">
    <w:name w:val="Balloon Text Char"/>
    <w:link w:val="BalloonText"/>
    <w:uiPriority w:val="99"/>
    <w:semiHidden/>
    <w:locked/>
    <w:rsid w:val="00794F2A"/>
    <w:rPr>
      <w:rFonts w:ascii="Tahoma" w:hAnsi="Tahoma" w:cs="Tahoma"/>
      <w:sz w:val="16"/>
      <w:szCs w:val="16"/>
      <w:lang w:eastAsia="hr-HR"/>
    </w:rPr>
  </w:style>
  <w:style w:type="paragraph" w:styleId="ListParagraph">
    <w:name w:val="List Paragraph"/>
    <w:basedOn w:val="Normal"/>
    <w:uiPriority w:val="99"/>
    <w:qFormat/>
    <w:rsid w:val="00FF3C23"/>
    <w:pPr>
      <w:ind w:left="720"/>
      <w:contextualSpacing/>
    </w:pPr>
  </w:style>
  <w:style w:type="paragraph" w:customStyle="1" w:styleId="Default">
    <w:name w:val="Default"/>
    <w:rsid w:val="00604DC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82514122">
      <w:marLeft w:val="0"/>
      <w:marRight w:val="0"/>
      <w:marTop w:val="0"/>
      <w:marBottom w:val="0"/>
      <w:divBdr>
        <w:top w:val="none" w:sz="0" w:space="0" w:color="auto"/>
        <w:left w:val="none" w:sz="0" w:space="0" w:color="auto"/>
        <w:bottom w:val="none" w:sz="0" w:space="0" w:color="auto"/>
        <w:right w:val="none" w:sz="0" w:space="0" w:color="auto"/>
      </w:divBdr>
    </w:div>
    <w:div w:id="1682514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DA92-359E-4E6A-9489-F36B319E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15098</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Kemeter</dc:creator>
  <cp:lastModifiedBy>Mateja</cp:lastModifiedBy>
  <cp:revision>2</cp:revision>
  <cp:lastPrinted>2019-01-11T11:03:00Z</cp:lastPrinted>
  <dcterms:created xsi:type="dcterms:W3CDTF">2019-01-11T11:07:00Z</dcterms:created>
  <dcterms:modified xsi:type="dcterms:W3CDTF">2019-01-11T11:07:00Z</dcterms:modified>
</cp:coreProperties>
</file>