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69" w:rsidRDefault="00286E69" w:rsidP="00286E69">
      <w:pPr>
        <w:widowControl w:val="0"/>
        <w:jc w:val="both"/>
        <w:rPr>
          <w:rFonts w:ascii="Calibri" w:hAnsi="Calibri" w:cs="Calibri"/>
        </w:rPr>
      </w:pPr>
      <w:bookmarkStart w:id="0" w:name="_Toc494097810"/>
    </w:p>
    <w:p w:rsidR="00286E69" w:rsidRDefault="00286E69" w:rsidP="00286E69">
      <w:pPr>
        <w:widowControl w:val="0"/>
        <w:jc w:val="both"/>
        <w:rPr>
          <w:rFonts w:ascii="Calibri" w:hAnsi="Calibri" w:cs="Calibri"/>
        </w:rPr>
      </w:pPr>
      <w:r>
        <w:rPr>
          <w:rFonts w:ascii="Calibri" w:hAnsi="Calibri" w:cs="Calibri"/>
        </w:rPr>
        <w:t xml:space="preserve">Izvod iz </w:t>
      </w:r>
      <w:r w:rsidR="00EF6B50">
        <w:rPr>
          <w:rFonts w:ascii="Calibri" w:hAnsi="Calibri" w:cs="Calibri"/>
        </w:rPr>
        <w:t xml:space="preserve">projekta </w:t>
      </w:r>
      <w:r w:rsidR="007B7E23">
        <w:rPr>
          <w:rFonts w:ascii="Calibri" w:hAnsi="Calibri" w:cs="Calibri"/>
        </w:rPr>
        <w:t xml:space="preserve">„Crna kraljica“ </w:t>
      </w:r>
      <w:r>
        <w:rPr>
          <w:rFonts w:ascii="Calibri" w:hAnsi="Calibri" w:cs="Calibri"/>
        </w:rPr>
        <w:t>prijavljenog na Poziv za dostavu projektnih prijedloga „Priprema i provedba integriranih razvojnih programa temeljenih na obnovi kulturne baštine“, referentni broj poziva KK.06.1.1.01 proveden od strane Ministarstva regionalnog razvoja i fondova Europske unije;</w:t>
      </w:r>
    </w:p>
    <w:p w:rsidR="00B83C2E" w:rsidRPr="00E77391" w:rsidRDefault="00B83C2E" w:rsidP="00286E69">
      <w:pPr>
        <w:widowControl w:val="0"/>
        <w:jc w:val="both"/>
        <w:rPr>
          <w:b/>
        </w:rPr>
      </w:pPr>
      <w:r>
        <w:rPr>
          <w:b/>
        </w:rPr>
        <w:t>„</w:t>
      </w:r>
      <w:r w:rsidRPr="005824EA">
        <w:rPr>
          <w:b/>
        </w:rPr>
        <w:t>3.3</w:t>
      </w:r>
      <w:r w:rsidRPr="00E77391">
        <w:rPr>
          <w:b/>
        </w:rPr>
        <w:tab/>
        <w:t>Opis integriranog programa</w:t>
      </w:r>
      <w:bookmarkEnd w:id="0"/>
    </w:p>
    <w:p w:rsidR="00B83C2E" w:rsidRDefault="00B83C2E" w:rsidP="00B83C2E">
      <w:pPr>
        <w:jc w:val="both"/>
      </w:pPr>
      <w:r>
        <w:rPr>
          <w:lang w:bidi="hr-HR"/>
        </w:rPr>
        <w:t xml:space="preserve"> Kroz </w:t>
      </w:r>
      <w:r>
        <w:rPr>
          <w:b/>
          <w:lang w:bidi="hr-HR"/>
        </w:rPr>
        <w:t>Komponentu 1</w:t>
      </w:r>
      <w:r>
        <w:rPr>
          <w:i/>
        </w:rPr>
        <w:t xml:space="preserve">  Izrada dokumentacije za obnovu pojedinačnog  nepokretnog  kulturnog dobra „Stari grad Krapina“ </w:t>
      </w:r>
      <w:r>
        <w:rPr>
          <w:lang w:bidi="hr-HR"/>
        </w:rPr>
        <w:t>predviđa se izrada dokumentacije za infrastrukturnu obnovu unutrašnjosti i opremanje jedinog sačuvanog ostatka utvrde - zgrade Palasa te njenog okoliša (</w:t>
      </w:r>
      <w:r w:rsidRPr="005824EA">
        <w:rPr>
          <w:b/>
          <w:lang w:bidi="hr-HR"/>
        </w:rPr>
        <w:t>Komponeneta 11)</w:t>
      </w:r>
      <w:r>
        <w:rPr>
          <w:lang w:bidi="hr-HR"/>
        </w:rPr>
        <w:t xml:space="preserve"> s bogatim arheološkim nalazištem (ostaci kastruma). Stari grad Krapina je jedan od najstarijih utvrđenih gradova Hrvatske  čiji najstariji ostaci sežu u 11. stoljeće.  Nalazi se na brdu iznad Krapine, dominira vizurom Krapine, odličan je vidikovac i atrakcija koja sada nije u funkciji te  je potpuno neiskorištena u turističke svrhe. Objekt je povezan s legendom o Crnoj kraljici iz 15. stoljeća. Riječ je o stvarnoj povijesnoj osobi, Barbari Celjskoj, koja se upravo u Starom Gradu Krapina vjenčala s  hrvatsko- ugarskim kraljem i njemačkim carem Žigmundom Luksemburškim, bavila se alkemijom i bila vrlo slobodoumna. Legenda o Crnoj kraljici je duboko usađena u povijesno pamćenje destinacije kroz priče, izreke pa čak i tradicionalnu dječju igru te bi se Stari grad promovirao kao zamak Crne kraljice, po čemu bi Krapina postala prepoznatljiva. </w:t>
      </w:r>
      <w:r>
        <w:t xml:space="preserve">Obnovom infrastrukture u unutrašnjosti Palasa omogućit će se uvođenje raznovrsnih turističkih sadržaja: Muzeja, bistroa i suvenirnice. U potkrovlju se planira  manja konferencijska dvorana za potrebe edukacije i znanstvenih skupova. U podrumu, dijelu prizemlja te na katu planira se muzejski postav s arheološkim izlošcima s lokaliteta Stari grad Krapina te s nematerijalnom baštinom destinacije kroz temu Crne kraljice. U prizemlju se planira uređenje prostora za bistro koji bi bio mjesto za odmor i osvježenje posjetilaca, ali i mjesto za izlaganje radova suvremenih umjetnika. Ugostiteljska ponuda će obuhvatiti gastronomsku i enološku baštinu destinacije te ponudu kreiranu na temu Crne kraljice. Također, u sklopu Muzeja planira se mjesto za maloprodaju (suvenirnicu) sa suvenirima koji će biti rješenja primijenjene umjetnosti i dizajna, na temu Crne kraljice i same destinacije. Kroz </w:t>
      </w:r>
      <w:r w:rsidRPr="00CB2306">
        <w:rPr>
          <w:b/>
        </w:rPr>
        <w:t>K</w:t>
      </w:r>
      <w:r w:rsidRPr="005824EA">
        <w:rPr>
          <w:b/>
        </w:rPr>
        <w:t>omponentu 1</w:t>
      </w:r>
      <w:r w:rsidRPr="00CB2306">
        <w:rPr>
          <w:b/>
        </w:rPr>
        <w:t>2</w:t>
      </w:r>
      <w:r>
        <w:t xml:space="preserve">Okoliš Palasa planira se učiniti dostupnim turistima uređenjem prilaza, pješačkih staza, krajobraznim uređenjem te zahvatima koji bi omogućili sadržaje za turiste na otvorenom. To su prije svega plato koji će biti uređen za održavanje manifestacija na otvorenom te dio nalazišta opremljen kao izložba  in situ. </w:t>
      </w:r>
    </w:p>
    <w:p w:rsidR="008B4A86" w:rsidRDefault="00B83C2E" w:rsidP="00B83C2E">
      <w:pPr>
        <w:shd w:val="clear" w:color="auto" w:fill="FFFFFF" w:themeFill="background1"/>
        <w:jc w:val="both"/>
      </w:pPr>
      <w:r>
        <w:t xml:space="preserve">Komponenta 1 usko je  vezana uz </w:t>
      </w:r>
      <w:r>
        <w:rPr>
          <w:b/>
        </w:rPr>
        <w:t xml:space="preserve">Komponentu 7 </w:t>
      </w:r>
      <w:r>
        <w:t xml:space="preserve">Izrada dokumentacije za uređenje pećine-pojedinačno nepokretno kulturno dobro „Stari grad Krapina“. Pećina je dio istog nepokretnog dobra kao i zgrada Palasa, planira se ispitati njena stabilnost kako bi se našlo adekvatno rješenje njenog opremanja. Pećina će se osvijetliti korištenjem alternativnog izvora energije te opremiti ekološki  prihvatljivom opremom kako bi bila ugodna za razgledavanje i kako bi se mogao smjestiti sadržaj tematski povezan sa sadržajem u Muzeju (Crna kraljica, materijalna i nematerijalna baština). Obje su komponente vezane s  </w:t>
      </w:r>
      <w:r>
        <w:rPr>
          <w:b/>
        </w:rPr>
        <w:t>Komponentom 8</w:t>
      </w:r>
      <w:r>
        <w:t>. „</w:t>
      </w:r>
      <w:r>
        <w:rPr>
          <w:i/>
        </w:rPr>
        <w:t xml:space="preserve">Izrada dokumentacije za muzejski postavu zgradi Palasa i za postav u pećini“. </w:t>
      </w:r>
      <w:r>
        <w:t xml:space="preserve">Muzejski postavće obuhvatiti prikaz nematerijalne baštine (legende o Crnoj kraljici i ostale legende i običaje) te arheološke nalaze sa samog lokaliteta Stari grad Krapina koji su pronađeni tijekom arheoloških iskapanja. Sada su deponirani u Galeriji grada Krapine bez stalnog postava. Riječ je o brojnim nalazima uporabnih predmeta iz razdoblja 15. do 18. stoljeća: keramičkim čašama, vrčevima, ulomcima skupocjene majolike, ulomcima pećnjaka, dijelovima vojne opreme i nizu drugih. Opremanje Muzeja ovisi o Idejnom i izvedbenom projektu koji bi u Muzeju, uz klasičnu koncepciju prezentacije, sadržavao </w:t>
      </w:r>
    </w:p>
    <w:p w:rsidR="008B4A86" w:rsidRDefault="008B4A86" w:rsidP="00B83C2E">
      <w:pPr>
        <w:shd w:val="clear" w:color="auto" w:fill="FFFFFF" w:themeFill="background1"/>
        <w:jc w:val="both"/>
      </w:pPr>
    </w:p>
    <w:p w:rsidR="008B4A86" w:rsidRDefault="00B83C2E" w:rsidP="00B83C2E">
      <w:pPr>
        <w:shd w:val="clear" w:color="auto" w:fill="FFFFFF" w:themeFill="background1"/>
        <w:jc w:val="both"/>
      </w:pPr>
      <w:r>
        <w:t>interaktivan pristup posjetiteljima pomoću IKT rješenja ( video umjetnost, kompjuterske igre, naglasak na ambijentalnom doživljaju pomoću svjetlosnih i zvučnih efekata, softverska rješenja s prikazom nematerijalne baštine na temu Crne kraljice i ostalih legendi, zvučne i tekstualne zapise s prilagodbom izvedbe slijepima i slabovidnima te posjetiteljima s poteškoćama sluha</w:t>
      </w:r>
      <w:r>
        <w:rPr>
          <w:lang w:bidi="hr-HR"/>
        </w:rPr>
        <w:t>: tekstualni materijali bit će prezentirani i na Brailleovom pismu, bit će izložene i reprodukcije muzejskih predmeta kao taktilna izložba, audio materijali u softverima bit će opremljeni tekstualnim ispisom za osobe s poteškoćama sluha, dok će tekstualni materijali u softverima biti prezentirani i u audio obliku za osobe s poteškoćama vida). Muzej će prezentirati legende o Crnoj kraljici i u kontekstu valorizacije „ženske povijesti“. Posjetioci će imati mogućnost a</w:t>
      </w:r>
      <w:r>
        <w:t>ktivnog sudjelovanja u kreiranju pojedinih sadržaja putem ostavljanja zapisa  u sobi Crne kraljice,a planira se i kostimirano vodstvo Muzejem. Također, među muzejskom opremom za prezentaciju građe biti će i rješenja suvremenog hrvatskog dizajna i umjetnosti. Pećina se planira opremiti info- tablama s QR kodom te sa sadržajem o  legendama o Crnoj kraljici te o ostalim lokalnim legendama te o samom arheološkom nalazištu, što je usko vezano uz sadržaje u samom muzeju.  Suvremena umjetnost i dizajn, u skladu s čime će biti rješenja unutar muzeja,među temeljnim su okosnicama ovog Integriranog programa</w:t>
      </w:r>
      <w:r>
        <w:rPr>
          <w:i/>
        </w:rPr>
        <w:t xml:space="preserve">, </w:t>
      </w:r>
      <w:r>
        <w:t xml:space="preserve">te sustoga prethodne komponente usko povezane s </w:t>
      </w:r>
      <w:r>
        <w:rPr>
          <w:b/>
        </w:rPr>
        <w:t>Komponentom</w:t>
      </w:r>
      <w:r>
        <w:rPr>
          <w:b/>
          <w:i/>
        </w:rPr>
        <w:t xml:space="preserve"> 2.“</w:t>
      </w:r>
      <w:r>
        <w:rPr>
          <w:i/>
        </w:rPr>
        <w:t xml:space="preserve"> Izrada dokumentacije za obnovu pojedinačnog nepokretnog kulturnog dobra Park skulptura Forma Prima u šumi Josipovac “</w:t>
      </w:r>
      <w:r>
        <w:t xml:space="preserve"> k</w:t>
      </w:r>
      <w:r>
        <w:rPr>
          <w:lang w:bidi="hr-HR"/>
        </w:rPr>
        <w:t xml:space="preserve">ojom se izrađuje projektna dokumentacija za obnovu Parka skulptura Forma Prima u šumi Josipovac. Park je druga neiskorištena atrakcija Krapine, nalazi se na suprotnoj strani grada od one na kojoj je smješten Stari grad, na brdu Josipovac, unutar kompleksa Hušnjakovo. U parku je na otvorenom izloženo četrdesetak  vrijednih skulptura u hrastovu drvu poznatih domaćih i inozemnih akademskih kipara. Skulpture simboliziraju sve veću potrebu čovjeka za očuvanjem prirode. Sada su skulpture neadekvatno obilježene i neosvijetljene, nema rješenja koje bi omogućilo informiranje turista o samom lokalitetu niti rješenja koje bi omogućilo uvođenje dodatnih sadržaja na otvorenom. Stoga se planira izrada dokumentacije za izvedbu uređenja parka s instalacijama koje će omogućiti adekvatno osvjetljavanje skulptura i njihovo obilježavanje te postavljanje info-kioska za posjetioce. Interaktivni info kiosk bi bio višejezični informativni i turistički vodič o kulturnoj baštini čitave destinacije; omogućavao bi istraživanje foto, video i audio  sadržaja dodirom ekrana. Info kiosk će sadržavati virtualni AR vodič, aplikaciju za pametne uređaje,  za interaktivnu šetnju parkom Forma prima i upoznavanje sa skulpturama. Info kiosk će svojom visinom omogućiti korištenje osobama s poteškoćama u kretanju, a prezentacijom sadržaja  omogućiti će korištenje osobama s poteškoćama vida ( prezentiranje sadržaja u audio oblike) te osobama s poteškoćama sluha ( prezentiranje sadržaja u tekstualnom obliku). Također, u sklopu parka planira se ispitati mogućnost za postavljanje solarne klupe. Dokumentacijom će se planirati i preuređenje postojećeg platoa u parku u pozornicu za različita kulturna događanja. Na taj način, park bi postao mjesto okupljanja, odmora, informiranja i ujedno duljeg zadržavanja turista. Sve navedene komponente povezane su s </w:t>
      </w:r>
      <w:r>
        <w:rPr>
          <w:b/>
          <w:lang w:bidi="hr-HR"/>
        </w:rPr>
        <w:t>Komponentom 9</w:t>
      </w:r>
      <w:r>
        <w:rPr>
          <w:lang w:bidi="hr-HR"/>
        </w:rPr>
        <w:t xml:space="preserve"> Izrada dokumentacije za gradnju pješačkog mosta s prilazom.</w:t>
      </w:r>
      <w:r>
        <w:t xml:space="preserve"> Most će povezivati oba nepokretna kulturna dobra- Park skulptura Forma prima i Stari grad Krapina koji se nalaze na suprotnim omanjim brdima, svaki s jedne strane samoga grada Krapine, odvojeni rijekom Krapinčicom i željezničkom prugom. Most će omogućiti nesmetan pristup nepokretnim kulturnim dobrima, spojiti ih, omogućiti turistima neometano kretanje, a ujedno će i sam postati jedinstvena urbana atrakcija ( duljine 270 m) svjetskih razmjera i primjer suvremene hrvatske arhitekture. Također, sam most povezan je i s nematerijalnom baštinom Krapine u kojoj postoji legenda o visećem mostu od kože koji je u prošlosti povezivao dva brda na suprotnim stranama Krapine. Kroz raznovrsnost ponude, turiste će se privući na dulji ostanak u samoj destinaciji, </w:t>
      </w:r>
    </w:p>
    <w:p w:rsidR="008B4A86" w:rsidRDefault="008B4A86" w:rsidP="00B83C2E">
      <w:pPr>
        <w:shd w:val="clear" w:color="auto" w:fill="FFFFFF" w:themeFill="background1"/>
        <w:jc w:val="both"/>
      </w:pPr>
    </w:p>
    <w:p w:rsidR="00B83C2E" w:rsidRDefault="00B83C2E" w:rsidP="00B83C2E">
      <w:pPr>
        <w:shd w:val="clear" w:color="auto" w:fill="FFFFFF" w:themeFill="background1"/>
        <w:jc w:val="both"/>
        <w:rPr>
          <w:lang w:bidi="hr-HR"/>
        </w:rPr>
      </w:pPr>
      <w:r>
        <w:t xml:space="preserve">jer će im se pružiti zanimljivi sadržaji, mjesto za osvježenje, sadržaji u zatvorenom ali i na otvorenom prostoru. </w:t>
      </w:r>
    </w:p>
    <w:p w:rsidR="00B83C2E" w:rsidRDefault="00B83C2E" w:rsidP="00B83C2E">
      <w:pPr>
        <w:jc w:val="both"/>
      </w:pPr>
      <w:r>
        <w:t xml:space="preserve">Projekt svim ovim povezanim komponentama omogućava obnovu dvaju zaštićenih kulturnih dobara, njihovu  valorizaciju te korištenje njihovih izvornih vrijednosti u obliku  prepoznatljivog turističkog brenda i vrlo atraktivnih turističkih sadržaja. Tako upotpunjena ponuda destinacije koja sadrži modernu urbanu atrakciju ( pješački most), baštinu prezentiranu na suvremen, interaktivan način putem IT tehnologije, raznovrsne sadržaje u zatvorenim i na otvorenim prostorima, spoj modernog i tradicionalnog, urbanog i  prirodnog i mjesta za odmor, pružit će turistima dovoljno sadržaja za produljenje boravka u destinaciji. To će se odraziti na potražnju za proizvodima i uslugama u samoj destinaciji, što će potaknuti društveno – gospodarski razvoj. </w:t>
      </w:r>
    </w:p>
    <w:p w:rsidR="00B83C2E" w:rsidRDefault="00B83C2E" w:rsidP="00B83C2E">
      <w:pPr>
        <w:jc w:val="both"/>
      </w:pPr>
      <w:r>
        <w:t xml:space="preserve">Sve navedene komponente su povezane s </w:t>
      </w:r>
      <w:r>
        <w:rPr>
          <w:b/>
        </w:rPr>
        <w:t>Komponentom 10.</w:t>
      </w:r>
      <w:r>
        <w:t xml:space="preserve"> Izrada strateških dokumenata Integriranog programa. Strateški dokument obuhvatit će oba nepokretna kulturna dobra, most, sve nove sadržaje koji će biti uvedeni Integriranim programom te iznaći najbolja rješenja za strateško upravljanje čitavom destinacijom- grad Krapina, za načine promoviranja destinacije i njeno brendiranje. </w:t>
      </w:r>
    </w:p>
    <w:p w:rsidR="00B83C2E" w:rsidRDefault="00B83C2E" w:rsidP="00B83C2E">
      <w:pPr>
        <w:jc w:val="both"/>
      </w:pPr>
      <w:r>
        <w:rPr>
          <w:b/>
        </w:rPr>
        <w:t>Komponenta 3</w:t>
      </w:r>
      <w:r>
        <w:t xml:space="preserve"> Izrada studije izvodljivosti s analizom troškova i koristi Integriranog programa odnosi se na sve navedene komponente Integriranog programa, kao i </w:t>
      </w:r>
      <w:r>
        <w:rPr>
          <w:b/>
        </w:rPr>
        <w:t>Komponenta 5</w:t>
      </w:r>
      <w:r>
        <w:t xml:space="preserve"> Izrada dokumentacije za javnu nabavu i </w:t>
      </w:r>
      <w:r>
        <w:rPr>
          <w:b/>
        </w:rPr>
        <w:t>Komponenta 6</w:t>
      </w:r>
      <w:r>
        <w:t xml:space="preserve"> Upravljanje projektom. </w:t>
      </w:r>
      <w:r>
        <w:rPr>
          <w:b/>
        </w:rPr>
        <w:t>Komponenta 4</w:t>
      </w:r>
      <w:r>
        <w:t xml:space="preserve"> Izrada projektne prijave za provedbu Integriranog programa obuhvatiti će aktivnosti za provedbu cijelog Integriranog programa.“</w:t>
      </w:r>
    </w:p>
    <w:p w:rsidR="006913EB" w:rsidRDefault="006913EB" w:rsidP="006913EB"/>
    <w:p w:rsidR="006913EB" w:rsidRDefault="006913EB" w:rsidP="006913EB"/>
    <w:p w:rsidR="006913EB" w:rsidRDefault="006913EB" w:rsidP="006913EB"/>
    <w:p w:rsidR="006913EB" w:rsidRPr="006913EB" w:rsidRDefault="006913EB" w:rsidP="006913EB"/>
    <w:sectPr w:rsidR="006913EB" w:rsidRPr="006913EB" w:rsidSect="000049A0">
      <w:headerReference w:type="default" r:id="rId6"/>
      <w:pgSz w:w="11906" w:h="16838"/>
      <w:pgMar w:top="1417" w:right="1273" w:bottom="1134" w:left="1273"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FD7" w:rsidRDefault="00FF7FD7" w:rsidP="00286E69">
      <w:pPr>
        <w:spacing w:after="0" w:line="240" w:lineRule="auto"/>
      </w:pPr>
      <w:r>
        <w:separator/>
      </w:r>
    </w:p>
  </w:endnote>
  <w:endnote w:type="continuationSeparator" w:id="1">
    <w:p w:rsidR="00FF7FD7" w:rsidRDefault="00FF7FD7" w:rsidP="00286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FD7" w:rsidRDefault="00FF7FD7" w:rsidP="00286E69">
      <w:pPr>
        <w:spacing w:after="0" w:line="240" w:lineRule="auto"/>
      </w:pPr>
      <w:r>
        <w:separator/>
      </w:r>
    </w:p>
  </w:footnote>
  <w:footnote w:type="continuationSeparator" w:id="1">
    <w:p w:rsidR="00FF7FD7" w:rsidRDefault="00FF7FD7" w:rsidP="00286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69" w:rsidRDefault="00286E69">
    <w:pPr>
      <w:pStyle w:val="Header"/>
    </w:pPr>
    <w:r>
      <w:t>Prilog br. 4. Poziva – Izvod iz projektnog prijedloga „Crna kraljica“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750D2"/>
    <w:rsid w:val="00286E69"/>
    <w:rsid w:val="002A1906"/>
    <w:rsid w:val="00487F36"/>
    <w:rsid w:val="005B4D94"/>
    <w:rsid w:val="006913EB"/>
    <w:rsid w:val="007B7E23"/>
    <w:rsid w:val="00880F88"/>
    <w:rsid w:val="008B4A86"/>
    <w:rsid w:val="009750D2"/>
    <w:rsid w:val="00B83C2E"/>
    <w:rsid w:val="00BD56D4"/>
    <w:rsid w:val="00D2474E"/>
    <w:rsid w:val="00D310A8"/>
    <w:rsid w:val="00DE6285"/>
    <w:rsid w:val="00EA0085"/>
    <w:rsid w:val="00EF6B50"/>
    <w:rsid w:val="00FF7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0D2"/>
    <w:rPr>
      <w:rFonts w:ascii="Tahoma" w:hAnsi="Tahoma" w:cs="Tahoma"/>
      <w:sz w:val="16"/>
      <w:szCs w:val="16"/>
    </w:rPr>
  </w:style>
  <w:style w:type="character" w:styleId="Hyperlink">
    <w:name w:val="Hyperlink"/>
    <w:basedOn w:val="DefaultParagraphFont"/>
    <w:uiPriority w:val="99"/>
    <w:rsid w:val="009750D2"/>
    <w:rPr>
      <w:color w:val="0000FF"/>
      <w:u w:val="single"/>
    </w:rPr>
  </w:style>
  <w:style w:type="paragraph" w:customStyle="1" w:styleId="Stilnaslova3">
    <w:name w:val="Stil naslova 3"/>
    <w:basedOn w:val="Normal"/>
    <w:link w:val="Naslov3Char"/>
    <w:qFormat/>
    <w:rsid w:val="00B83C2E"/>
    <w:pPr>
      <w:keepNext/>
      <w:tabs>
        <w:tab w:val="left" w:pos="0"/>
      </w:tabs>
      <w:suppressAutoHyphens/>
      <w:spacing w:before="240" w:after="240" w:line="240" w:lineRule="auto"/>
      <w:outlineLvl w:val="2"/>
    </w:pPr>
    <w:rPr>
      <w:rFonts w:eastAsia="Times New Roman" w:cs="Times New Roman"/>
      <w:szCs w:val="20"/>
      <w:lang w:bidi="hr-HR"/>
    </w:rPr>
  </w:style>
  <w:style w:type="character" w:customStyle="1" w:styleId="Naslov3Char">
    <w:name w:val="Naslov 3 Char"/>
    <w:basedOn w:val="DefaultParagraphFont"/>
    <w:link w:val="Stilnaslova3"/>
    <w:qFormat/>
    <w:rsid w:val="00B83C2E"/>
    <w:rPr>
      <w:rFonts w:eastAsia="Times New Roman" w:cs="Times New Roman"/>
      <w:szCs w:val="20"/>
      <w:lang w:bidi="hr-HR"/>
    </w:rPr>
  </w:style>
  <w:style w:type="paragraph" w:styleId="Header">
    <w:name w:val="header"/>
    <w:basedOn w:val="Normal"/>
    <w:link w:val="HeaderChar"/>
    <w:uiPriority w:val="99"/>
    <w:semiHidden/>
    <w:unhideWhenUsed/>
    <w:rsid w:val="00286E6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86E69"/>
  </w:style>
  <w:style w:type="paragraph" w:styleId="Footer">
    <w:name w:val="footer"/>
    <w:basedOn w:val="Normal"/>
    <w:link w:val="FooterChar"/>
    <w:uiPriority w:val="99"/>
    <w:semiHidden/>
    <w:unhideWhenUsed/>
    <w:rsid w:val="00286E6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86E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8440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Hršak</dc:creator>
  <cp:lastModifiedBy>Mateja</cp:lastModifiedBy>
  <cp:revision>2</cp:revision>
  <dcterms:created xsi:type="dcterms:W3CDTF">2017-12-14T19:46:00Z</dcterms:created>
  <dcterms:modified xsi:type="dcterms:W3CDTF">2017-12-14T19:46:00Z</dcterms:modified>
</cp:coreProperties>
</file>