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Izvadak iz opisa projekta </w:t>
      </w:r>
      <w:bookmarkStart w:id="0" w:name="_GoBack"/>
      <w:bookmarkEnd w:id="0"/>
      <w:r w:rsidRPr="007D7848">
        <w:rPr>
          <w:rFonts w:ascii="Times New Roman" w:hAnsi="Times New Roman"/>
          <w:b/>
          <w:bCs/>
          <w:u w:val="single"/>
        </w:rPr>
        <w:t>„</w:t>
      </w:r>
      <w:r w:rsidRPr="007D7848">
        <w:rPr>
          <w:rFonts w:ascii="Times New Roman" w:hAnsi="Times New Roman"/>
          <w:b/>
          <w:u w:val="single"/>
        </w:rPr>
        <w:t>Izobrazno-informativne aktivnosti o održivom gospodarenju otpadom Grada Krapine te Općina Đurmanec, Jesenje, Petrovsko, Radoboj i Hum na Sutli</w:t>
      </w:r>
      <w:r w:rsidRPr="007D7848">
        <w:rPr>
          <w:rFonts w:ascii="Times New Roman" w:hAnsi="Times New Roman"/>
          <w:b/>
          <w:bCs/>
          <w:u w:val="single"/>
        </w:rPr>
        <w:t>“-</w:t>
      </w:r>
      <w:r w:rsidRPr="007D7848">
        <w:rPr>
          <w:rFonts w:ascii="Times New Roman" w:hAnsi="Times New Roman"/>
          <w:b/>
          <w:color w:val="000000"/>
          <w:u w:val="single"/>
        </w:rPr>
        <w:t>KK.06.3.1.07.0044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</w:rPr>
      </w:pPr>
      <w:r w:rsidRPr="007D7848">
        <w:rPr>
          <w:rFonts w:ascii="Times New Roman" w:hAnsi="Times New Roman"/>
          <w:b/>
          <w:iCs/>
          <w:color w:val="000000"/>
        </w:rPr>
        <w:t>Sažetak projekta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D7848">
        <w:rPr>
          <w:rFonts w:ascii="Times New Roman" w:hAnsi="Times New Roman"/>
          <w:color w:val="000000"/>
        </w:rPr>
        <w:t>Provedbom izobrazno-informativnih aktivnosti nastojat će se izgraditi svijest i educirati građane s područja Grada Krapine te Općina Đurmanec, Jesenje, Petrovsko, Radoboj i Hum na Sutli o</w:t>
      </w:r>
      <w:r>
        <w:rPr>
          <w:rFonts w:ascii="Times New Roman" w:hAnsi="Times New Roman"/>
          <w:color w:val="000000"/>
        </w:rPr>
        <w:t xml:space="preserve"> </w:t>
      </w:r>
      <w:r w:rsidRPr="007D7848">
        <w:rPr>
          <w:rFonts w:ascii="Times New Roman" w:hAnsi="Times New Roman"/>
          <w:color w:val="000000"/>
        </w:rPr>
        <w:t>važnosti odgovornog postupanja s komunalnim otpadom kako bi se ostvario cilj, a to je smanjenje količina otpada koji se odlaže na odlagališta.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</w:rPr>
      </w:pPr>
      <w:r w:rsidRPr="007D7848">
        <w:rPr>
          <w:rFonts w:ascii="Times New Roman" w:hAnsi="Times New Roman"/>
          <w:b/>
          <w:iCs/>
          <w:color w:val="000000"/>
        </w:rPr>
        <w:t>Opis projekta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D7848">
        <w:rPr>
          <w:rFonts w:ascii="Times New Roman" w:hAnsi="Times New Roman"/>
          <w:color w:val="000000"/>
        </w:rPr>
        <w:t>Projektom provedbe izobrazno-informativnih aktivnosti nastojat će se izgraditi svijest i kontinuirano educirati sve građane s područja Grada Krapine te Općina Đurmanec, Jesenje, Petrovsko,Radoboj i Hum na Sutli o važnosti provođenja mjera održivog gospodarenja komunalnim otpadom koje je potrebno poduzeti kako bi se ostvario cilj smanjenja količine otpada koji se odlaže</w:t>
      </w:r>
      <w:r>
        <w:rPr>
          <w:rFonts w:ascii="Times New Roman" w:hAnsi="Times New Roman"/>
          <w:color w:val="000000"/>
        </w:rPr>
        <w:t xml:space="preserve"> </w:t>
      </w:r>
      <w:r w:rsidRPr="007D7848">
        <w:rPr>
          <w:rFonts w:ascii="Times New Roman" w:hAnsi="Times New Roman"/>
          <w:color w:val="000000"/>
        </w:rPr>
        <w:t xml:space="preserve">na odlagalište. 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D7848">
        <w:rPr>
          <w:rFonts w:ascii="Times New Roman" w:hAnsi="Times New Roman"/>
          <w:color w:val="000000"/>
        </w:rPr>
        <w:t>Budući da su građani trenutno slabo upoznati s načinom učinkovitog gospodarenja komunalnim otpadom, potrebno ih je educirati o pravilnom postupanju s otpadom i</w:t>
      </w:r>
      <w:r>
        <w:rPr>
          <w:rFonts w:ascii="Times New Roman" w:hAnsi="Times New Roman"/>
          <w:color w:val="000000"/>
        </w:rPr>
        <w:t xml:space="preserve"> </w:t>
      </w:r>
      <w:r w:rsidRPr="007D7848">
        <w:rPr>
          <w:rFonts w:ascii="Times New Roman" w:hAnsi="Times New Roman"/>
          <w:color w:val="000000"/>
        </w:rPr>
        <w:t>zaštitom okoliša kao načinom življenja, odnosno nastoji se stvoriti stav u javnosti o važnosti zaštite okoliša u okviru održivog razvitka te prepoznavanje uloga pojedinca i svih društvenih</w:t>
      </w:r>
      <w:r>
        <w:rPr>
          <w:rFonts w:ascii="Times New Roman" w:hAnsi="Times New Roman"/>
          <w:color w:val="000000"/>
        </w:rPr>
        <w:t xml:space="preserve"> </w:t>
      </w:r>
      <w:r w:rsidRPr="007D7848">
        <w:rPr>
          <w:rFonts w:ascii="Times New Roman" w:hAnsi="Times New Roman"/>
          <w:color w:val="000000"/>
        </w:rPr>
        <w:t>skupina te njihovo osvješćivanje i senzibiliziranje za probleme otpada i okoliša kao i potaknuti motivaciju za sudjelovanje u njihovom rješavanju.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7D7848">
        <w:rPr>
          <w:rFonts w:ascii="Times New Roman" w:hAnsi="Times New Roman"/>
          <w:b/>
          <w:iCs/>
        </w:rPr>
        <w:t>Svrha i opravdanost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Prema podacima o prikupljenim količinama otpada koji su dobiveni od komunalnog trgovačkog društva Krakom d.o.o. iz Krapine koje obavlja uslugu prikupljanja komunalnog otpada s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područja Grada Krapine te Općina Đurmanec, Jesenje, Petrovsko i Radoboj kao i podatke komunalnog trgovačkog društva Humkom d.o.o. koje obavlja uslugu prikupljanja komunalnog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otpada s područja Općine Hum na Sutli može se zaključiti kako stanovništvo s područja navedenih JLS još uvijek nije dovoljno upoznato s važnošću razvrstavanja i odvojenog sakupljanja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otpada. 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Grad Krapina te Općine Đurmanec, Jesenje, Petrovsko, Radoboj i Hum na Sutli zajedno sa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svojim komunalnim trgovačkim društvima poduzimaju sve mjere kojima omogućavaju građanima odvojeno prikupljanje otpada na kućnome pragu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te koriste sve moguće načine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kako bi ih se informiralo i educiralo o načinu i važnosti razvrstavanja i odvojenog prikupljanja otpada. 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Kako bi se čim više smanjilo zagađivanje okoliša i postigao kvalitetniji životni standard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potrebno je kontinuirano informiranje i educiranje građana o koristima učinkovitog gospodarenja otpadom i važnosti očuvanja okoliša. 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Iako su se na cjelokupnome području dijelili letci o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razvrstavanju komunalnog otpada kojima se obavještavalo stanovništvo koji otpad treba razvrstati u dobivene vreće ili kante već u domaćinstvu te koji otpad se može predati u reciklažno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dvorište još uvijek se ne postiže dovoljna svijest kod građana vezana za razvrstavanje otpada na samome mjestu nastanka</w:t>
      </w:r>
      <w:r>
        <w:rPr>
          <w:rFonts w:ascii="Times New Roman" w:hAnsi="Times New Roman"/>
        </w:rPr>
        <w:t>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Provedbom projekta stanovništvo će steći potrebna znanja, oblikovat će se stavovi i ponašanja pojedinaca u društvu kao i razviti svijest i spremnost svakog pojedinca za osobno djelovanje te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će se na taj način lakše postići ciljevi održivog gospodarenja otpadom jer će javnost biti dovoljno informirana i potaknuta na sudjelovanje u pitanjima gospodarenja otpadom, zaštite okoliša </w:t>
      </w:r>
      <w:r>
        <w:rPr>
          <w:rFonts w:ascii="Times New Roman" w:hAnsi="Times New Roman"/>
        </w:rPr>
        <w:t xml:space="preserve">i </w:t>
      </w:r>
      <w:r w:rsidRPr="007D7848">
        <w:rPr>
          <w:rFonts w:ascii="Times New Roman" w:hAnsi="Times New Roman"/>
        </w:rPr>
        <w:t>održivog razvitka.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Ciljane skupine na koje se nastoji utjecati provedbom izobrazno-informativnih aktivnosti su: svi građani s područja obuhvata projekta, djeca (predškolska djeca i školska djeca), mladi i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odgojno-obrazovne institucije.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Potreba svakog pojedinca je da ga se obuči kako i na koji način postupati sa komunalnim otpadom na kućnom pragu s posebnim naglaskom na sprječavanje nastanka otpada, odvojeno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prikupljanje otpada, ponovnu uporabu predmeta te kompostiranje.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Polazeći od navedenoga djeca bi trebala već u svojoj kući steći navike ponašanja vezane uz postupanje s otpadom i stečene navike primjenjivati u školskome prostoru gdje ih je potrebno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dodatno poticati na važnost postupanja s otpadom u svim prostorima gdje se nalaze.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7D7848">
        <w:rPr>
          <w:rFonts w:ascii="Times New Roman" w:hAnsi="Times New Roman"/>
          <w:b/>
          <w:iCs/>
        </w:rPr>
        <w:t>Definiranje svrhe projekta i njegov utjecaj (doprinos) na društveno-gospodarsko okruženje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Svrha projekta je da se izobrazno-informativnim aktivnostima o održivom gospodarenju otpadom izgradi i potakne svijest stanovništva da pravilno odvaja nastali komunalni otpad ukućanstvima, potaknuti na kućno kompostiranje i ponovnu uporabu predmeta kako bi se na taj način spriječio nastanak otpada te istovremeno smanjile količine otpada koje se odlažu na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odlagališta. 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 xml:space="preserve">Pravilnim odvajanjem otpada i sprječavanjem nastanka otpada smanjit će se štetan učinak otpada na okoliš i zdravlje ljudi te će se pridonijeti zaštiti okoliša. 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Još jedan od načina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kako će se ne samo zaštiti okoliš već i uštedjeti je potaknuti građane da se kupuju veća pakiranja te da se ponovno upotrebljavaju određene stvari kao što su višekratne vrećice za kupnju i sl.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7D7848">
        <w:rPr>
          <w:rFonts w:ascii="Times New Roman" w:hAnsi="Times New Roman"/>
          <w:b/>
          <w:iCs/>
        </w:rPr>
        <w:t>Opis trenutačnog stanja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Komunalno trgovačko društvo Krakom d.o.o. koje je ovlašteno za sakupljanje otpada na području Grada Krapine te Općina Đurmanec, Jesenje, Petrovsko i Radoboj do sada je imalo praksu da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letcima koje su dostavljali zajedno s računima za obavljenu uslugu odvoza otpada obavještava svoje korisnike o važnosti održivog gospodarenja otpadom na način da je na letcima bilo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opisano kakav otpad se treba razvrstavati u koju kantu koja je dodijeljena svim korisnicima. 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Također, nakon uspostave reciklažnog dvorišta, stanovništvo se putem letaka educiralo koji otpad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se odlaže u reciklažno dvorište. 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Isto tako komunalno trgovačko društvo Humkom d.o.o. koje je ovlašteno za sakupljanje otpada na području Općine Hum na Sutli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također je imalo praksu da svoje korisnike obavještava o prednostima primarne reciklaže te postojanja eko otoka i centra za oporabu putem letaka ili medija, kao i putem djelatnika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komunalnog poduzeća ili djelatnika JLS zaduženih za komunalnu djelatnost. 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Bez obzira na podjelu letaka i uputstava koje su se njima dostavljale i kojima se korisnicima htjelo prenijeti kako se treba ponašati s otpadom, stanovništvo se nije dovoljno osvijestilo što je i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dalje vidljivo iz podataka koji ukazuju na nedovoljno smanjenje odloženog otpada na odlagalištima. 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Kako bi se i dalje nastavio trend smanjenja količine otpada potrebno je vršiti daljnje aktivnosti oko osvješćivanja stanovništva o potrebi odvojenog prikupljanja otpada,važnosti recikliranja i ponovne uporabe predmeta kao i promicanje kućnog kompostiranja.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7D7848">
        <w:rPr>
          <w:rFonts w:ascii="Times New Roman" w:hAnsi="Times New Roman"/>
          <w:b/>
          <w:iCs/>
        </w:rPr>
        <w:t>Procjena budućih trendova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Kontinuiranom izobrazbom građana djelovat će se na svijest stanovništva o odgovornijem postupanju s otpadom uslijed čega će se ostvariti cilj projekta, a to je smanjenje odlaganja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komunalnog otpada na odlagalištima te ponovna upotreba predmeta. 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Objedinjavanjem mjera stalne i sustavne edukacije te komunikacije vezane uz gospodarenje otpadom na razini svake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JLS biti će afirmirani načini pravilnog postupanja s otpadom. 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Štoviše, stvoriti će se stav u javnosti o važnosti zaštite okoliša s aspekta pojedinca, ali i svih društvenih skupina u tome kontekstu.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Sudjelovanje u procesima odlučivanja u rješavanju ključnih problema okoliša čini građane važnim sudionicima, tako da je veoma bitno da budu osviješteni za navedenu problematiku i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motivirani za aktivno sudjelovanje radi daljnjeg ostvarivanja ciljeva održivog razvoja.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7D7848">
        <w:rPr>
          <w:rFonts w:ascii="Times New Roman" w:hAnsi="Times New Roman"/>
          <w:b/>
          <w:iCs/>
        </w:rPr>
        <w:t>Krajnji korisnici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Svi građani s područja Grada Krapine te Općina Đurmanec, Jesenje, Petrovsko, Radoboj i Hum na Sutli.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7D7848">
        <w:rPr>
          <w:rFonts w:ascii="Times New Roman" w:hAnsi="Times New Roman"/>
          <w:b/>
          <w:iCs/>
        </w:rPr>
        <w:t>Ciljne skupine (skupine na koje projektne aktivnosti izravno utječu)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Ciljne skupine na koje projektne aktivnosti izravno utječu su: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 svi građani s područja obuhvata projekta - građani svih dobnih skupina prihvaćanjem trendova o održivom gospodarenju otpadom mogu utjecati na ispunjavanje ciljeva u očuvanju okoliša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 djeca (predškolska djeca i školska djeca) - djecu je potrebno od najranije dobi učiti kako i na koji način je potrebno postupati s otpadom, a usvajanje navika od najranije dobi koje su usvojili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u vrtiću i školi prenose i na druge članove obitelji te na taj način pozitivno utjecati na njih,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 mladi - kod nj</w:t>
      </w:r>
      <w:r>
        <w:rPr>
          <w:rFonts w:ascii="Times New Roman" w:hAnsi="Times New Roman"/>
        </w:rPr>
        <w:t>i</w:t>
      </w:r>
      <w:r w:rsidRPr="007D7848">
        <w:rPr>
          <w:rFonts w:ascii="Times New Roman" w:hAnsi="Times New Roman"/>
        </w:rPr>
        <w:t>h je potrebno već usvojene navike dodatno poticati,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 odgojno-obrazovne institucije - poticati djecu na razne akcije kojima će ih se motivirati na sprečavanje nastanka otpada i odvajanje otpada, a sve u cilju odgovornog postupanja s otpadom.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7D7848">
        <w:rPr>
          <w:rFonts w:ascii="Times New Roman" w:hAnsi="Times New Roman"/>
          <w:b/>
          <w:iCs/>
        </w:rPr>
        <w:t>Održivost rezultata nakon završetka projekta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Tijekom provedbe projekta i nakon provedbe projekta uz sam Grad Krapinu te Općine Đurmanec, Jesenje, Petrovsko, Radoboj i Hum na Sutli u realizaciju predviđenih aktivnosti koje će se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provoditi biti će uključeno i komunalna trgovačka društva Krakom d.o.o. i Humkom d.o.o. koja su nadležna za obavljanje komunalnih djelatnosti na navedenome području. 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Osim toga u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 xml:space="preserve">provođenje aktivnosti biti će uključene i osnovne škole i vrtići s područja obuhvata projekta kako bi se djeca upoznala s važnosti učinkovitog gospodarenja otpadom. 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Nakon završetka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projekta također će se kontinuirano i dalje nastavljati podizati svijest svih građana i djece, a sve u skladu s usvojenim Planovima gospodarenja otpadom kojima je predviđeno kontinuirano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provođenje izobrazno-edukativnih aktivnosti o učinkovitom gospodarenju otpadom.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  <w:r w:rsidRPr="007D7848">
        <w:rPr>
          <w:rFonts w:ascii="Times New Roman" w:hAnsi="Times New Roman"/>
          <w:b/>
          <w:iCs/>
        </w:rPr>
        <w:t>Način praćenja i vrednovanja rezultata projekta i njegovog utjecaja na ispunjavanje ciljeva poziva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Rezultati projekta pratiti će se prema broju provedenih izobrazno-informativnih aktivnosti, povratnim informacijama s terena od građana i izvješće škola i vrtića, praćenje od strane medija(posjećenost stranica), a najbolje praćenje konkretno postignutih rezultata vidjet će se u količini sortiranog otpada te smanjenju ukupne količine otpada koja će se odlagati na odlagalištima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otpada.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D7848">
        <w:rPr>
          <w:rFonts w:ascii="Times New Roman" w:hAnsi="Times New Roman"/>
          <w:b/>
          <w:bCs/>
        </w:rPr>
        <w:t>Aktivnosti projekta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7D7848">
        <w:rPr>
          <w:rFonts w:ascii="Times New Roman" w:hAnsi="Times New Roman"/>
          <w:i/>
          <w:color w:val="000000"/>
        </w:rPr>
        <w:t xml:space="preserve">1. Izobrazno-informativne aktivnosti o održivom gospodarenju otpadom 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Aktivnost izobrazno-informativne aktivnosti o održivom gospodarenju otpadom uključuje sljedeće: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-izrada letaka o sprečavanju nastanka otpada, odgovornom postupanju s otpadom, odvojenom sakupljanja otpada,ponovnoj uporabi predmeta, kompostiranju;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 izrada vodiča (brošura) o sprečavanju nastanka otpada, odgovornom postupanju s otpadom, odvojenom sakupljanju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otpada, ponovnoj uporabi predmeta, kompostiranju;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-nadogradnja postojećih stranica svake JLS sadržajima vezano uz održivo gospodarenje otpadom;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-edukativne slikovnice za djecu od 3-11 godina na temu održivog gospodarenja otpadom;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-predstave za predškolsku i školsku djecu od 3-11 godina na temu održivog gospodarenja otpadom;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-radijske reklame o gospodarenju otpadom;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-plaćeni oglasi u elektronskim medijima (internetskim portalima).</w:t>
      </w:r>
    </w:p>
    <w:p w:rsidR="008745F9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Navedena aktivnost provoditi će se kontinuirano tijekom provedbe projekta na način da će se provoditi u više ponavljajućih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c</w:t>
      </w:r>
      <w:r>
        <w:rPr>
          <w:rFonts w:ascii="Times New Roman" w:hAnsi="Times New Roman"/>
        </w:rPr>
        <w:t>iklusa kako bi se čim više dopri</w:t>
      </w:r>
      <w:r w:rsidRPr="007D7848">
        <w:rPr>
          <w:rFonts w:ascii="Times New Roman" w:hAnsi="Times New Roman"/>
        </w:rPr>
        <w:t>jelo do građana i utjecalo na njihovu svijest oko postupanja s otpadom.</w:t>
      </w:r>
      <w:r>
        <w:rPr>
          <w:rFonts w:ascii="Times New Roman" w:hAnsi="Times New Roman"/>
        </w:rPr>
        <w:t xml:space="preserve"> 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Podjela edukativnih slikovnica i održavanje predstave za predškolsku i školsku djecu od 3-11 godina na temu održivog gospodarenja otpadom provodit će se zajedno kako bi se na zabavan način približilo djeci važnost održivog gospodarenja otpadom.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Provedbom izobrazno-informativnih aktivnosti žele se prenijeti ključne poruke građanima s područja Grada Krapine te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Općina Đurmanec, Jesenje, Petrovsko, Radoboj i Hum na Sutli o važnosti održivog gospodarenja, a neke od njih su:promicanje kućnog kompostiranja, poticanje da se što više kupuju proizvodi koji se mogu reciklirati, poticanje ponovne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upotrebe predmeta, poticanje da se pri kupovini izbjegava roba u jednokratnoj ambalaži, poticanje sprječavanja korištenja i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nastanka otpadnih platnenih vrećica i slične ambalaže.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7D7848">
        <w:rPr>
          <w:rFonts w:ascii="Times New Roman" w:hAnsi="Times New Roman"/>
          <w:i/>
          <w:color w:val="000000"/>
        </w:rPr>
        <w:t xml:space="preserve">2. Upravljanje projektom 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Aktivnost predstavlja angažiranje tvrtke koja će pružati pomoć voditelju projekta oko poslova upravljanja i administracije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projekta, pomoć oko pripreme postupka javne nabave te ostale aktivnosti povezane s upravljanjem projektom.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7D7848">
        <w:rPr>
          <w:rFonts w:ascii="Times New Roman" w:hAnsi="Times New Roman"/>
          <w:i/>
          <w:color w:val="000000"/>
        </w:rPr>
        <w:t xml:space="preserve">3. Promidžba i vidljivost 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Aktivnost promidžbe i vi</w:t>
      </w:r>
      <w:r>
        <w:rPr>
          <w:rFonts w:ascii="Times New Roman" w:hAnsi="Times New Roman"/>
        </w:rPr>
        <w:t>dljivosti uključuje izradu roll-</w:t>
      </w:r>
      <w:r w:rsidRPr="007D7848">
        <w:rPr>
          <w:rFonts w:ascii="Times New Roman" w:hAnsi="Times New Roman"/>
        </w:rPr>
        <w:t>up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ban</w:t>
      </w:r>
      <w:r>
        <w:rPr>
          <w:rFonts w:ascii="Times New Roman" w:hAnsi="Times New Roman"/>
        </w:rPr>
        <w:t>n</w:t>
      </w:r>
      <w:r w:rsidRPr="007D7848">
        <w:rPr>
          <w:rFonts w:ascii="Times New Roman" w:hAnsi="Times New Roman"/>
        </w:rPr>
        <w:t>era koji će biti postavljeni prilikom održavanja priopćenja ili</w:t>
      </w:r>
      <w:r>
        <w:rPr>
          <w:rFonts w:ascii="Times New Roman" w:hAnsi="Times New Roman"/>
        </w:rPr>
        <w:t xml:space="preserve"> </w:t>
      </w:r>
      <w:r w:rsidRPr="007D7848">
        <w:rPr>
          <w:rFonts w:ascii="Times New Roman" w:hAnsi="Times New Roman"/>
        </w:rPr>
        <w:t>konferencija za medije i koji će biti postavljeni prilikom izvedbe predstave te u zgradama svih JLS koji su uključeni u projekt.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848">
        <w:rPr>
          <w:rFonts w:ascii="Times New Roman" w:hAnsi="Times New Roman"/>
        </w:rPr>
        <w:t>Aktivnost uključuje i objavu u elektronskim i tiskanim medijima.</w:t>
      </w: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745F9" w:rsidRPr="007D7848" w:rsidRDefault="008745F9" w:rsidP="007D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8745F9" w:rsidRPr="007D7848" w:rsidSect="0061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FBA"/>
    <w:rsid w:val="00015EAE"/>
    <w:rsid w:val="00193E7A"/>
    <w:rsid w:val="0061420A"/>
    <w:rsid w:val="00710F8A"/>
    <w:rsid w:val="007D7848"/>
    <w:rsid w:val="008745F9"/>
    <w:rsid w:val="00964508"/>
    <w:rsid w:val="00A80CF4"/>
    <w:rsid w:val="00A851CA"/>
    <w:rsid w:val="00CF0FBA"/>
    <w:rsid w:val="00CF69D4"/>
    <w:rsid w:val="00D3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1808</Words>
  <Characters>10310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Milčić</dc:creator>
  <cp:keywords/>
  <dc:description/>
  <cp:lastModifiedBy>Petra</cp:lastModifiedBy>
  <cp:revision>5</cp:revision>
  <dcterms:created xsi:type="dcterms:W3CDTF">2018-08-31T07:09:00Z</dcterms:created>
  <dcterms:modified xsi:type="dcterms:W3CDTF">2018-12-28T07:34:00Z</dcterms:modified>
</cp:coreProperties>
</file>